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30943" w14:textId="77777777" w:rsidR="00BA6927" w:rsidRPr="0081200F" w:rsidRDefault="000008A3" w:rsidP="0081200F">
      <w:pPr>
        <w:autoSpaceDE w:val="0"/>
        <w:autoSpaceDN w:val="0"/>
        <w:adjustRightInd w:val="0"/>
        <w:spacing w:after="0" w:line="240" w:lineRule="auto"/>
        <w:rPr>
          <w:b/>
          <w:bCs/>
          <w:sz w:val="46"/>
          <w:szCs w:val="20"/>
        </w:rPr>
      </w:pPr>
      <w:r>
        <w:rPr>
          <w:b/>
          <w:bCs/>
          <w:noProof/>
          <w:sz w:val="46"/>
          <w:szCs w:val="20"/>
        </w:rPr>
        <mc:AlternateContent>
          <mc:Choice Requires="wps">
            <w:drawing>
              <wp:anchor distT="0" distB="0" distL="114300" distR="114300" simplePos="0" relativeHeight="251660288" behindDoc="1" locked="0" layoutInCell="1" allowOverlap="1" wp14:anchorId="0C51FB7A" wp14:editId="40293AFB">
                <wp:simplePos x="0" y="0"/>
                <wp:positionH relativeFrom="column">
                  <wp:posOffset>-6350</wp:posOffset>
                </wp:positionH>
                <wp:positionV relativeFrom="paragraph">
                  <wp:posOffset>-99695</wp:posOffset>
                </wp:positionV>
                <wp:extent cx="6414135" cy="1384300"/>
                <wp:effectExtent l="0" t="0" r="12065" b="12700"/>
                <wp:wrapThrough wrapText="bothSides">
                  <wp:wrapPolygon edited="0">
                    <wp:start x="0" y="0"/>
                    <wp:lineTo x="0" y="21402"/>
                    <wp:lineTo x="21555" y="21402"/>
                    <wp:lineTo x="21555"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38430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371EA" w14:textId="77777777" w:rsidR="00D9534E" w:rsidRDefault="00D9534E" w:rsidP="0081200F">
                            <w:pPr>
                              <w:spacing w:after="100" w:line="240" w:lineRule="auto"/>
                              <w:jc w:val="center"/>
                              <w:rPr>
                                <w:rFonts w:ascii="Arial" w:hAnsi="Arial" w:cs="Arial"/>
                                <w:b/>
                                <w:color w:val="000000"/>
                                <w:sz w:val="28"/>
                              </w:rPr>
                            </w:pPr>
                            <w:r>
                              <w:rPr>
                                <w:rFonts w:ascii="Arial" w:hAnsi="Arial" w:cs="Arial"/>
                                <w:b/>
                                <w:color w:val="000000"/>
                                <w:sz w:val="28"/>
                              </w:rPr>
                              <w:t>Harsukh Educational Charitable Society</w:t>
                            </w:r>
                          </w:p>
                          <w:p w14:paraId="4885E8B6" w14:textId="77777777" w:rsidR="00D9534E" w:rsidRDefault="00D9534E" w:rsidP="0081200F">
                            <w:pPr>
                              <w:spacing w:after="100" w:line="240" w:lineRule="auto"/>
                              <w:jc w:val="center"/>
                              <w:rPr>
                                <w:rFonts w:ascii="Arial" w:hAnsi="Arial" w:cs="Arial"/>
                                <w:b/>
                                <w:color w:val="000000"/>
                                <w:sz w:val="28"/>
                              </w:rPr>
                            </w:pPr>
                            <w:r w:rsidRPr="00123652">
                              <w:rPr>
                                <w:rFonts w:ascii="Arial" w:hAnsi="Arial" w:cs="Arial"/>
                                <w:b/>
                                <w:color w:val="000000"/>
                                <w:sz w:val="28"/>
                              </w:rPr>
                              <w:t xml:space="preserve">International Journal of </w:t>
                            </w:r>
                            <w:r>
                              <w:rPr>
                                <w:rFonts w:ascii="Arial" w:hAnsi="Arial" w:cs="Arial"/>
                                <w:b/>
                                <w:color w:val="000000"/>
                                <w:sz w:val="28"/>
                              </w:rPr>
                              <w:t xml:space="preserve">Community </w:t>
                            </w:r>
                            <w:r w:rsidRPr="00123652">
                              <w:rPr>
                                <w:rFonts w:ascii="Arial" w:hAnsi="Arial" w:cs="Arial"/>
                                <w:b/>
                                <w:color w:val="000000"/>
                                <w:sz w:val="28"/>
                              </w:rPr>
                              <w:t xml:space="preserve">Health and </w:t>
                            </w:r>
                            <w:r>
                              <w:rPr>
                                <w:rFonts w:ascii="Arial" w:hAnsi="Arial" w:cs="Arial"/>
                                <w:b/>
                                <w:color w:val="000000"/>
                                <w:sz w:val="28"/>
                              </w:rPr>
                              <w:t>Medical Research</w:t>
                            </w:r>
                          </w:p>
                          <w:p w14:paraId="543D6BA0" w14:textId="77777777" w:rsidR="00D9534E" w:rsidRDefault="00D9534E" w:rsidP="0081200F">
                            <w:pPr>
                              <w:spacing w:after="100" w:line="240" w:lineRule="auto"/>
                              <w:jc w:val="center"/>
                              <w:rPr>
                                <w:color w:val="000000"/>
                              </w:rPr>
                            </w:pPr>
                            <w:r w:rsidRPr="00436DD0">
                              <w:rPr>
                                <w:color w:val="000000"/>
                              </w:rPr>
                              <w:t>Journal home page:</w:t>
                            </w:r>
                            <w:r>
                              <w:rPr>
                                <w:color w:val="000000"/>
                              </w:rPr>
                              <w:t xml:space="preserve"> </w:t>
                            </w:r>
                            <w:hyperlink r:id="rId9" w:history="1">
                              <w:r w:rsidRPr="00996451">
                                <w:rPr>
                                  <w:rStyle w:val="Hyperlink"/>
                                </w:rPr>
                                <w:t>www.ijchmr.com</w:t>
                              </w:r>
                            </w:hyperlink>
                            <w:r>
                              <w:t xml:space="preserve">                </w:t>
                            </w:r>
                            <w:r w:rsidRPr="00815C6F">
                              <w:rPr>
                                <w:color w:val="000000"/>
                              </w:rPr>
                              <w:t xml:space="preserve">doi: </w:t>
                            </w:r>
                            <w:r w:rsidRPr="005175AC">
                              <w:rPr>
                                <w:color w:val="000000"/>
                              </w:rPr>
                              <w:t>10.21276/ijchmr</w:t>
                            </w:r>
                          </w:p>
                          <w:p w14:paraId="5356CD57" w14:textId="77777777" w:rsidR="00D9534E" w:rsidRDefault="00D9534E" w:rsidP="0081200F">
                            <w:pPr>
                              <w:spacing w:after="100" w:line="240" w:lineRule="auto"/>
                              <w:jc w:val="center"/>
                              <w:rPr>
                                <w:rFonts w:ascii="Times New Roman" w:hAnsi="Times New Roman"/>
                                <w:color w:val="000000"/>
                                <w:sz w:val="20"/>
                              </w:rPr>
                            </w:pPr>
                            <w:r w:rsidRPr="00411D2E">
                              <w:rPr>
                                <w:rFonts w:ascii="Times New Roman" w:hAnsi="Times New Roman"/>
                                <w:color w:val="000000"/>
                                <w:sz w:val="20"/>
                              </w:rPr>
                              <w:t>Official Publication of “</w:t>
                            </w:r>
                            <w:r w:rsidRPr="00F805B4">
                              <w:rPr>
                                <w:rFonts w:ascii="Times New Roman" w:hAnsi="Times New Roman"/>
                                <w:i/>
                                <w:color w:val="000000"/>
                                <w:sz w:val="20"/>
                              </w:rPr>
                              <w:t>Harsukh Educational Charitable Society</w:t>
                            </w:r>
                            <w:r w:rsidRPr="00411D2E">
                              <w:rPr>
                                <w:rFonts w:ascii="Times New Roman" w:hAnsi="Times New Roman"/>
                                <w:color w:val="000000"/>
                                <w:sz w:val="20"/>
                              </w:rPr>
                              <w:t>” [Regd.]</w:t>
                            </w:r>
                          </w:p>
                          <w:p w14:paraId="441051E1" w14:textId="77777777" w:rsidR="00D9534E" w:rsidRPr="0081200F" w:rsidRDefault="00D9534E" w:rsidP="0081200F">
                            <w:pPr>
                              <w:spacing w:after="100" w:line="240" w:lineRule="auto"/>
                              <w:jc w:val="center"/>
                              <w:rPr>
                                <w:rFonts w:ascii="Times New Roman" w:hAnsi="Times New Roman"/>
                                <w:color w:val="000000"/>
                                <w:sz w:val="8"/>
                              </w:rPr>
                            </w:pPr>
                          </w:p>
                          <w:p w14:paraId="464D4F94" w14:textId="77777777" w:rsidR="00627915" w:rsidRPr="00411D2E" w:rsidRDefault="00627915" w:rsidP="00627915">
                            <w:pPr>
                              <w:pStyle w:val="BodyText"/>
                              <w:spacing w:after="0"/>
                              <w:ind w:firstLine="0"/>
                              <w:rPr>
                                <w:bCs/>
                                <w:sz w:val="16"/>
                                <w:szCs w:val="20"/>
                              </w:rPr>
                            </w:pPr>
                            <w:r>
                              <w:rPr>
                                <w:b/>
                                <w:bCs/>
                                <w:sz w:val="16"/>
                                <w:szCs w:val="20"/>
                              </w:rPr>
                              <w:t>ISSN E</w:t>
                            </w:r>
                            <w:r>
                              <w:rPr>
                                <w:bCs/>
                                <w:sz w:val="16"/>
                                <w:szCs w:val="20"/>
                              </w:rPr>
                              <w:t xml:space="preserve">: </w:t>
                            </w:r>
                            <w:r w:rsidRPr="0017722D">
                              <w:rPr>
                                <w:bCs/>
                                <w:sz w:val="16"/>
                                <w:szCs w:val="20"/>
                              </w:rPr>
                              <w:t>2457-0117</w:t>
                            </w:r>
                            <w:r w:rsidRPr="00411D2E">
                              <w:rPr>
                                <w:bCs/>
                                <w:sz w:val="16"/>
                                <w:szCs w:val="20"/>
                              </w:rPr>
                              <w:tab/>
                            </w:r>
                            <w:r>
                              <w:rPr>
                                <w:bCs/>
                                <w:sz w:val="16"/>
                                <w:szCs w:val="20"/>
                              </w:rPr>
                              <w:t xml:space="preserve">    </w:t>
                            </w:r>
                            <w:r>
                              <w:rPr>
                                <w:b/>
                                <w:bCs/>
                                <w:sz w:val="16"/>
                                <w:szCs w:val="20"/>
                              </w:rPr>
                              <w:t>ISSN P:</w:t>
                            </w:r>
                            <w:r w:rsidRPr="00A1697D">
                              <w:rPr>
                                <w:bCs/>
                                <w:sz w:val="16"/>
                                <w:szCs w:val="20"/>
                              </w:rPr>
                              <w:t>2581-5040</w:t>
                            </w:r>
                            <w:r>
                              <w:rPr>
                                <w:bCs/>
                                <w:sz w:val="16"/>
                                <w:szCs w:val="20"/>
                              </w:rPr>
                              <w:t xml:space="preserve">                </w:t>
                            </w:r>
                            <w:r w:rsidRPr="0017722D">
                              <w:rPr>
                                <w:b/>
                                <w:bCs/>
                                <w:sz w:val="16"/>
                                <w:szCs w:val="20"/>
                              </w:rPr>
                              <w:t>RNI No.</w:t>
                            </w:r>
                            <w:r>
                              <w:rPr>
                                <w:bCs/>
                                <w:sz w:val="16"/>
                                <w:szCs w:val="20"/>
                              </w:rPr>
                              <w:t xml:space="preserve"> </w:t>
                            </w:r>
                            <w:r w:rsidRPr="0017722D">
                              <w:rPr>
                                <w:bCs/>
                                <w:sz w:val="16"/>
                                <w:szCs w:val="20"/>
                              </w:rPr>
                              <w:t>-</w:t>
                            </w:r>
                            <w:r>
                              <w:rPr>
                                <w:bCs/>
                                <w:sz w:val="16"/>
                                <w:szCs w:val="20"/>
                              </w:rPr>
                              <w:t xml:space="preserve">  </w:t>
                            </w:r>
                            <w:r w:rsidRPr="0017722D">
                              <w:rPr>
                                <w:bCs/>
                                <w:sz w:val="16"/>
                                <w:szCs w:val="20"/>
                              </w:rPr>
                              <w:t>PUNENG/2017/75049</w:t>
                            </w:r>
                            <w:r w:rsidRPr="00411D2E">
                              <w:rPr>
                                <w:bCs/>
                                <w:sz w:val="16"/>
                                <w:szCs w:val="20"/>
                              </w:rPr>
                              <w:tab/>
                            </w:r>
                            <w:r w:rsidRPr="00411D2E">
                              <w:rPr>
                                <w:bCs/>
                                <w:sz w:val="16"/>
                                <w:szCs w:val="20"/>
                              </w:rPr>
                              <w:tab/>
                              <w:t xml:space="preserve"> </w:t>
                            </w:r>
                            <w:r w:rsidRPr="0017722D">
                              <w:rPr>
                                <w:b/>
                                <w:bCs/>
                                <w:sz w:val="16"/>
                                <w:szCs w:val="20"/>
                              </w:rPr>
                              <w:t>Index Copernicus value 2016</w:t>
                            </w:r>
                            <w:r w:rsidRPr="00411D2E">
                              <w:rPr>
                                <w:bCs/>
                                <w:sz w:val="16"/>
                                <w:szCs w:val="20"/>
                              </w:rPr>
                              <w:t xml:space="preserve"> =   </w:t>
                            </w:r>
                            <w:r>
                              <w:rPr>
                                <w:bCs/>
                                <w:sz w:val="16"/>
                                <w:szCs w:val="20"/>
                              </w:rPr>
                              <w:t>52.13</w:t>
                            </w:r>
                          </w:p>
                          <w:p w14:paraId="5132F9CC" w14:textId="77777777" w:rsidR="00D9534E" w:rsidRPr="00411D2E" w:rsidRDefault="00D9534E" w:rsidP="0081200F">
                            <w:pPr>
                              <w:jc w:val="center"/>
                              <w:rPr>
                                <w:rFonts w:ascii="Times New Roman" w:hAnsi="Times New Roman"/>
                                <w:color w:val="000000"/>
                                <w:sz w:val="20"/>
                              </w:rPr>
                            </w:pPr>
                            <w:bookmarkStart w:id="0" w:name="_GoBack"/>
                            <w:bookmarkEnd w:id="0"/>
                          </w:p>
                          <w:p w14:paraId="2BA5ED3D" w14:textId="77777777" w:rsidR="00D9534E" w:rsidRPr="00436DD0" w:rsidRDefault="00D9534E" w:rsidP="0081200F">
                            <w:pPr>
                              <w:jc w:val="center"/>
                              <w:rPr>
                                <w:color w:val="000000"/>
                              </w:rPr>
                            </w:pPr>
                          </w:p>
                          <w:p w14:paraId="178B06BE" w14:textId="77777777" w:rsidR="00D9534E" w:rsidRPr="00436DD0" w:rsidRDefault="00D9534E" w:rsidP="0081200F">
                            <w:pPr>
                              <w:jc w:val="center"/>
                              <w:rPr>
                                <w:color w:val="000000"/>
                              </w:rPr>
                            </w:pPr>
                          </w:p>
                          <w:p w14:paraId="4B8E68BC" w14:textId="77777777" w:rsidR="00D9534E" w:rsidRPr="00436DD0" w:rsidRDefault="00D9534E" w:rsidP="0081200F">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5pt;margin-top:-7.8pt;width:505.0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7zo4UCAAAQBQAADgAAAGRycy9lMm9Eb2MueG1srFTbjtsgEH2v1H9AvGd9WXKxtc5qL01VaXuR&#10;dvsBxOAYFQMFEnu76r93wEk23bZSVTWRMDDDYWbOGS4uh06iHbdOaFXh7CzFiKtaM6E2Ff78sJos&#10;MHKeKkalVrzCj9zhy+XrVxe9KXmuWy0ZtwhAlCt7U+HWe1Mmiatb3lF3pg1XYGy07aiHpd0kzNIe&#10;0DuZ5Gk6S3ptmbG65s7B7u1oxMuI3zS89h+bxnGPZIUhNh9HG8d1GJPlBS03lppW1Psw6D9E0VGh&#10;4NIj1C31FG2t+AWqE7XVTjf+rNZdoptG1DzmANlk6Yts7ltqeMwFiuPMsUzu/8HWH3afLBKswjOM&#10;FO2Aogc+eHStBzQP1emNK8Hp3oCbH2AbWI6ZOnOn6y8OKX3TUrXhV9bqvuWUQXRZOJmcHB1xXABZ&#10;9+81g2vo1usINDS2C6WDYiBAB5Yej8yEUGrYnJGMZOdTjGqwZecLcp5G7hJaHo4b6/xbrjsUJhW2&#10;QH2Ep7s750M4tDy4hNucloKthJRxYTfrG2nRjoJMVnn4xwxeuEkVnJUOx0bEcQeihDuCLcQbaX8q&#10;spyk13kxWc0W8wlpyHRSzNPFJM2K62KWkoLcrr6HADNStoIxru6E4gcJZuTvKN43wyieKELUV7iY&#10;5tORoz8mmcbf75LshIeOlKKr8OLoRMvA7BvFIG1aeirkOE9+Dj9WGWpw+MaqRB0E6kcR+GE9AEoQ&#10;x1qzR1CE1cAX0A7PCExabb9h1ENLVth93VLLMZLvFKiqyAgJPRwXZDrPYWFPLetTC1U1QFXYYzRO&#10;b/zY91tjxaaFm0YdK30FSmxE1MhzVHv9QtvFZPZPROjr03X0en7Ilj8AAAD//wMAUEsDBBQABgAI&#10;AAAAIQAPfi/44QAAAAoBAAAPAAAAZHJzL2Rvd25yZXYueG1sTI/BTsMwEETvSPyDtUjcWrshqWiI&#10;U6EiuCHRgoR6c+MljojXVuw2KV+Pe4LTaDWjmbfVerI9O+EQOkcSFnMBDKlxuqNWwsf78+weWIiK&#10;tOodoYQzBljX11eVKrUbaYunXWxZKqFQKgkmRl9yHhqDVoW580jJ+3KDVTGdQ8v1oMZUbnueCbHk&#10;VnWUFozyuDHYfO+OVsLmKX/53BfFD3+9ezPejL4553spb2+mxwdgEaf4F4YLfkKHOjEd3JF0YL2E&#10;2SoFkyyKJbCLL8QqA3aQkIksB15X/P8L9S8AAAD//wMAUEsBAi0AFAAGAAgAAAAhAOSZw8D7AAAA&#10;4QEAABMAAAAAAAAAAAAAAAAAAAAAAFtDb250ZW50X1R5cGVzXS54bWxQSwECLQAUAAYACAAAACEA&#10;I7Jq4dcAAACUAQAACwAAAAAAAAAAAAAAAAAsAQAAX3JlbHMvLnJlbHNQSwECLQAUAAYACAAAACEA&#10;Ux7zo4UCAAAQBQAADgAAAAAAAAAAAAAAAAAsAgAAZHJzL2Uyb0RvYy54bWxQSwECLQAUAAYACAAA&#10;ACEAD34v+OEAAAAKAQAADwAAAAAAAAAAAAAAAADdBAAAZHJzL2Rvd25yZXYueG1sUEsFBgAAAAAE&#10;AAQA8wAAAOsFAAAAAA==&#10;" fillcolor="#f2f2f2" stroked="f">
                <v:textbox>
                  <w:txbxContent>
                    <w:p w14:paraId="199371EA" w14:textId="77777777" w:rsidR="00D9534E" w:rsidRDefault="00D9534E" w:rsidP="0081200F">
                      <w:pPr>
                        <w:spacing w:after="100" w:line="240" w:lineRule="auto"/>
                        <w:jc w:val="center"/>
                        <w:rPr>
                          <w:rFonts w:ascii="Arial" w:hAnsi="Arial" w:cs="Arial"/>
                          <w:b/>
                          <w:color w:val="000000"/>
                          <w:sz w:val="28"/>
                        </w:rPr>
                      </w:pPr>
                      <w:r>
                        <w:rPr>
                          <w:rFonts w:ascii="Arial" w:hAnsi="Arial" w:cs="Arial"/>
                          <w:b/>
                          <w:color w:val="000000"/>
                          <w:sz w:val="28"/>
                        </w:rPr>
                        <w:t>Harsukh Educational Charitable Society</w:t>
                      </w:r>
                    </w:p>
                    <w:p w14:paraId="4885E8B6" w14:textId="77777777" w:rsidR="00D9534E" w:rsidRDefault="00D9534E" w:rsidP="0081200F">
                      <w:pPr>
                        <w:spacing w:after="100" w:line="240" w:lineRule="auto"/>
                        <w:jc w:val="center"/>
                        <w:rPr>
                          <w:rFonts w:ascii="Arial" w:hAnsi="Arial" w:cs="Arial"/>
                          <w:b/>
                          <w:color w:val="000000"/>
                          <w:sz w:val="28"/>
                        </w:rPr>
                      </w:pPr>
                      <w:r w:rsidRPr="00123652">
                        <w:rPr>
                          <w:rFonts w:ascii="Arial" w:hAnsi="Arial" w:cs="Arial"/>
                          <w:b/>
                          <w:color w:val="000000"/>
                          <w:sz w:val="28"/>
                        </w:rPr>
                        <w:t xml:space="preserve">International Journal of </w:t>
                      </w:r>
                      <w:r>
                        <w:rPr>
                          <w:rFonts w:ascii="Arial" w:hAnsi="Arial" w:cs="Arial"/>
                          <w:b/>
                          <w:color w:val="000000"/>
                          <w:sz w:val="28"/>
                        </w:rPr>
                        <w:t xml:space="preserve">Community </w:t>
                      </w:r>
                      <w:r w:rsidRPr="00123652">
                        <w:rPr>
                          <w:rFonts w:ascii="Arial" w:hAnsi="Arial" w:cs="Arial"/>
                          <w:b/>
                          <w:color w:val="000000"/>
                          <w:sz w:val="28"/>
                        </w:rPr>
                        <w:t xml:space="preserve">Health and </w:t>
                      </w:r>
                      <w:r>
                        <w:rPr>
                          <w:rFonts w:ascii="Arial" w:hAnsi="Arial" w:cs="Arial"/>
                          <w:b/>
                          <w:color w:val="000000"/>
                          <w:sz w:val="28"/>
                        </w:rPr>
                        <w:t>Medical Research</w:t>
                      </w:r>
                    </w:p>
                    <w:p w14:paraId="543D6BA0" w14:textId="77777777" w:rsidR="00D9534E" w:rsidRDefault="00D9534E" w:rsidP="0081200F">
                      <w:pPr>
                        <w:spacing w:after="100" w:line="240" w:lineRule="auto"/>
                        <w:jc w:val="center"/>
                        <w:rPr>
                          <w:color w:val="000000"/>
                        </w:rPr>
                      </w:pPr>
                      <w:r w:rsidRPr="00436DD0">
                        <w:rPr>
                          <w:color w:val="000000"/>
                        </w:rPr>
                        <w:t>Journal home page:</w:t>
                      </w:r>
                      <w:r>
                        <w:rPr>
                          <w:color w:val="000000"/>
                        </w:rPr>
                        <w:t xml:space="preserve"> </w:t>
                      </w:r>
                      <w:hyperlink r:id="rId10" w:history="1">
                        <w:r w:rsidRPr="00996451">
                          <w:rPr>
                            <w:rStyle w:val="Hyperlink"/>
                          </w:rPr>
                          <w:t>www.ijchmr.com</w:t>
                        </w:r>
                      </w:hyperlink>
                      <w:r>
                        <w:t xml:space="preserve">                </w:t>
                      </w:r>
                      <w:r w:rsidRPr="00815C6F">
                        <w:rPr>
                          <w:color w:val="000000"/>
                        </w:rPr>
                        <w:t xml:space="preserve">doi: </w:t>
                      </w:r>
                      <w:r w:rsidRPr="005175AC">
                        <w:rPr>
                          <w:color w:val="000000"/>
                        </w:rPr>
                        <w:t>10.21276/ijchmr</w:t>
                      </w:r>
                    </w:p>
                    <w:p w14:paraId="5356CD57" w14:textId="77777777" w:rsidR="00D9534E" w:rsidRDefault="00D9534E" w:rsidP="0081200F">
                      <w:pPr>
                        <w:spacing w:after="100" w:line="240" w:lineRule="auto"/>
                        <w:jc w:val="center"/>
                        <w:rPr>
                          <w:rFonts w:ascii="Times New Roman" w:hAnsi="Times New Roman"/>
                          <w:color w:val="000000"/>
                          <w:sz w:val="20"/>
                        </w:rPr>
                      </w:pPr>
                      <w:r w:rsidRPr="00411D2E">
                        <w:rPr>
                          <w:rFonts w:ascii="Times New Roman" w:hAnsi="Times New Roman"/>
                          <w:color w:val="000000"/>
                          <w:sz w:val="20"/>
                        </w:rPr>
                        <w:t>Official Publication of “</w:t>
                      </w:r>
                      <w:r w:rsidRPr="00F805B4">
                        <w:rPr>
                          <w:rFonts w:ascii="Times New Roman" w:hAnsi="Times New Roman"/>
                          <w:i/>
                          <w:color w:val="000000"/>
                          <w:sz w:val="20"/>
                        </w:rPr>
                        <w:t>Harsukh Educational Charitable Society</w:t>
                      </w:r>
                      <w:r w:rsidRPr="00411D2E">
                        <w:rPr>
                          <w:rFonts w:ascii="Times New Roman" w:hAnsi="Times New Roman"/>
                          <w:color w:val="000000"/>
                          <w:sz w:val="20"/>
                        </w:rPr>
                        <w:t>” [Regd.]</w:t>
                      </w:r>
                    </w:p>
                    <w:p w14:paraId="441051E1" w14:textId="77777777" w:rsidR="00D9534E" w:rsidRPr="0081200F" w:rsidRDefault="00D9534E" w:rsidP="0081200F">
                      <w:pPr>
                        <w:spacing w:after="100" w:line="240" w:lineRule="auto"/>
                        <w:jc w:val="center"/>
                        <w:rPr>
                          <w:rFonts w:ascii="Times New Roman" w:hAnsi="Times New Roman"/>
                          <w:color w:val="000000"/>
                          <w:sz w:val="8"/>
                        </w:rPr>
                      </w:pPr>
                    </w:p>
                    <w:p w14:paraId="464D4F94" w14:textId="77777777" w:rsidR="00627915" w:rsidRPr="00411D2E" w:rsidRDefault="00627915" w:rsidP="00627915">
                      <w:pPr>
                        <w:pStyle w:val="BodyText"/>
                        <w:spacing w:after="0"/>
                        <w:ind w:firstLine="0"/>
                        <w:rPr>
                          <w:bCs/>
                          <w:sz w:val="16"/>
                          <w:szCs w:val="20"/>
                        </w:rPr>
                      </w:pPr>
                      <w:r>
                        <w:rPr>
                          <w:b/>
                          <w:bCs/>
                          <w:sz w:val="16"/>
                          <w:szCs w:val="20"/>
                        </w:rPr>
                        <w:t>ISSN E</w:t>
                      </w:r>
                      <w:r>
                        <w:rPr>
                          <w:bCs/>
                          <w:sz w:val="16"/>
                          <w:szCs w:val="20"/>
                        </w:rPr>
                        <w:t xml:space="preserve">: </w:t>
                      </w:r>
                      <w:r w:rsidRPr="0017722D">
                        <w:rPr>
                          <w:bCs/>
                          <w:sz w:val="16"/>
                          <w:szCs w:val="20"/>
                        </w:rPr>
                        <w:t>2457-0117</w:t>
                      </w:r>
                      <w:r w:rsidRPr="00411D2E">
                        <w:rPr>
                          <w:bCs/>
                          <w:sz w:val="16"/>
                          <w:szCs w:val="20"/>
                        </w:rPr>
                        <w:tab/>
                      </w:r>
                      <w:r>
                        <w:rPr>
                          <w:bCs/>
                          <w:sz w:val="16"/>
                          <w:szCs w:val="20"/>
                        </w:rPr>
                        <w:t xml:space="preserve">    </w:t>
                      </w:r>
                      <w:r>
                        <w:rPr>
                          <w:b/>
                          <w:bCs/>
                          <w:sz w:val="16"/>
                          <w:szCs w:val="20"/>
                        </w:rPr>
                        <w:t>ISSN P:</w:t>
                      </w:r>
                      <w:r w:rsidRPr="00A1697D">
                        <w:rPr>
                          <w:bCs/>
                          <w:sz w:val="16"/>
                          <w:szCs w:val="20"/>
                        </w:rPr>
                        <w:t>2581-5040</w:t>
                      </w:r>
                      <w:r>
                        <w:rPr>
                          <w:bCs/>
                          <w:sz w:val="16"/>
                          <w:szCs w:val="20"/>
                        </w:rPr>
                        <w:t xml:space="preserve">                </w:t>
                      </w:r>
                      <w:r w:rsidRPr="0017722D">
                        <w:rPr>
                          <w:b/>
                          <w:bCs/>
                          <w:sz w:val="16"/>
                          <w:szCs w:val="20"/>
                        </w:rPr>
                        <w:t>RNI No.</w:t>
                      </w:r>
                      <w:r>
                        <w:rPr>
                          <w:bCs/>
                          <w:sz w:val="16"/>
                          <w:szCs w:val="20"/>
                        </w:rPr>
                        <w:t xml:space="preserve"> </w:t>
                      </w:r>
                      <w:r w:rsidRPr="0017722D">
                        <w:rPr>
                          <w:bCs/>
                          <w:sz w:val="16"/>
                          <w:szCs w:val="20"/>
                        </w:rPr>
                        <w:t>-</w:t>
                      </w:r>
                      <w:r>
                        <w:rPr>
                          <w:bCs/>
                          <w:sz w:val="16"/>
                          <w:szCs w:val="20"/>
                        </w:rPr>
                        <w:t xml:space="preserve">  </w:t>
                      </w:r>
                      <w:r w:rsidRPr="0017722D">
                        <w:rPr>
                          <w:bCs/>
                          <w:sz w:val="16"/>
                          <w:szCs w:val="20"/>
                        </w:rPr>
                        <w:t>PUNENG/2017/75049</w:t>
                      </w:r>
                      <w:r w:rsidRPr="00411D2E">
                        <w:rPr>
                          <w:bCs/>
                          <w:sz w:val="16"/>
                          <w:szCs w:val="20"/>
                        </w:rPr>
                        <w:tab/>
                      </w:r>
                      <w:r w:rsidRPr="00411D2E">
                        <w:rPr>
                          <w:bCs/>
                          <w:sz w:val="16"/>
                          <w:szCs w:val="20"/>
                        </w:rPr>
                        <w:tab/>
                        <w:t xml:space="preserve"> </w:t>
                      </w:r>
                      <w:r w:rsidRPr="0017722D">
                        <w:rPr>
                          <w:b/>
                          <w:bCs/>
                          <w:sz w:val="16"/>
                          <w:szCs w:val="20"/>
                        </w:rPr>
                        <w:t>Index Copernicus value 2016</w:t>
                      </w:r>
                      <w:r w:rsidRPr="00411D2E">
                        <w:rPr>
                          <w:bCs/>
                          <w:sz w:val="16"/>
                          <w:szCs w:val="20"/>
                        </w:rPr>
                        <w:t xml:space="preserve"> =   </w:t>
                      </w:r>
                      <w:r>
                        <w:rPr>
                          <w:bCs/>
                          <w:sz w:val="16"/>
                          <w:szCs w:val="20"/>
                        </w:rPr>
                        <w:t>52.13</w:t>
                      </w:r>
                    </w:p>
                    <w:p w14:paraId="5132F9CC" w14:textId="77777777" w:rsidR="00D9534E" w:rsidRPr="00411D2E" w:rsidRDefault="00D9534E" w:rsidP="0081200F">
                      <w:pPr>
                        <w:jc w:val="center"/>
                        <w:rPr>
                          <w:rFonts w:ascii="Times New Roman" w:hAnsi="Times New Roman"/>
                          <w:color w:val="000000"/>
                          <w:sz w:val="20"/>
                        </w:rPr>
                      </w:pPr>
                      <w:bookmarkStart w:id="1" w:name="_GoBack"/>
                      <w:bookmarkEnd w:id="1"/>
                    </w:p>
                    <w:p w14:paraId="2BA5ED3D" w14:textId="77777777" w:rsidR="00D9534E" w:rsidRPr="00436DD0" w:rsidRDefault="00D9534E" w:rsidP="0081200F">
                      <w:pPr>
                        <w:jc w:val="center"/>
                        <w:rPr>
                          <w:color w:val="000000"/>
                        </w:rPr>
                      </w:pPr>
                    </w:p>
                    <w:p w14:paraId="178B06BE" w14:textId="77777777" w:rsidR="00D9534E" w:rsidRPr="00436DD0" w:rsidRDefault="00D9534E" w:rsidP="0081200F">
                      <w:pPr>
                        <w:jc w:val="center"/>
                        <w:rPr>
                          <w:color w:val="000000"/>
                        </w:rPr>
                      </w:pPr>
                    </w:p>
                    <w:p w14:paraId="4B8E68BC" w14:textId="77777777" w:rsidR="00D9534E" w:rsidRPr="00436DD0" w:rsidRDefault="00D9534E" w:rsidP="0081200F">
                      <w:pPr>
                        <w:jc w:val="center"/>
                        <w:rPr>
                          <w:color w:val="000000"/>
                        </w:rPr>
                      </w:pPr>
                    </w:p>
                  </w:txbxContent>
                </v:textbox>
                <w10:wrap type="through"/>
              </v:shape>
            </w:pict>
          </mc:Fallback>
        </mc:AlternateContent>
      </w:r>
      <w:r w:rsidR="00BA6927" w:rsidRPr="0081200F">
        <w:rPr>
          <w:rFonts w:ascii="Times New Roman" w:hAnsi="Times New Roman" w:cs="Times New Roman"/>
          <w:b/>
          <w:bCs/>
          <w:sz w:val="46"/>
          <w:szCs w:val="20"/>
        </w:rPr>
        <w:t>O</w:t>
      </w:r>
      <w:r w:rsidR="00BA6927" w:rsidRPr="0081200F">
        <w:rPr>
          <w:rFonts w:ascii="Times New Roman" w:hAnsi="Times New Roman" w:cs="Times New Roman"/>
          <w:b/>
          <w:bCs/>
          <w:sz w:val="26"/>
          <w:szCs w:val="20"/>
        </w:rPr>
        <w:t xml:space="preserve">riginal </w:t>
      </w:r>
      <w:r w:rsidR="00BA6927" w:rsidRPr="0081200F">
        <w:rPr>
          <w:rFonts w:ascii="Times New Roman" w:hAnsi="Times New Roman" w:cs="Times New Roman"/>
          <w:b/>
          <w:bCs/>
          <w:sz w:val="46"/>
          <w:szCs w:val="20"/>
        </w:rPr>
        <w:t>A</w:t>
      </w:r>
      <w:r w:rsidR="00BA6927" w:rsidRPr="0081200F">
        <w:rPr>
          <w:rFonts w:ascii="Times New Roman" w:hAnsi="Times New Roman" w:cs="Times New Roman"/>
          <w:b/>
          <w:bCs/>
          <w:sz w:val="26"/>
          <w:szCs w:val="20"/>
        </w:rPr>
        <w:t>rticle</w:t>
      </w:r>
    </w:p>
    <w:p w14:paraId="51E73877" w14:textId="77777777" w:rsidR="00BA6927" w:rsidRDefault="00BA6927" w:rsidP="00BA6927">
      <w:pPr>
        <w:autoSpaceDE w:val="0"/>
        <w:autoSpaceDN w:val="0"/>
        <w:adjustRightInd w:val="0"/>
        <w:spacing w:after="0" w:line="240" w:lineRule="auto"/>
        <w:jc w:val="center"/>
        <w:rPr>
          <w:rFonts w:ascii="Times New Roman" w:hAnsi="Times New Roman" w:cs="Times New Roman"/>
          <w:b/>
          <w:color w:val="000000"/>
          <w:sz w:val="25"/>
          <w:szCs w:val="25"/>
        </w:rPr>
      </w:pPr>
    </w:p>
    <w:p w14:paraId="7FD359DD" w14:textId="0A87DBA3" w:rsidR="00D9534E" w:rsidRPr="00B626DD" w:rsidRDefault="00D9534E" w:rsidP="00D9534E">
      <w:pPr>
        <w:jc w:val="both"/>
        <w:rPr>
          <w:rFonts w:ascii="Times New Roman" w:hAnsi="Times New Roman" w:cs="Times New Roman"/>
          <w:b/>
          <w:sz w:val="25"/>
          <w:szCs w:val="25"/>
        </w:rPr>
      </w:pPr>
      <w:r w:rsidRPr="00B626DD">
        <w:rPr>
          <w:rFonts w:ascii="Times New Roman" w:hAnsi="Times New Roman" w:cs="Times New Roman"/>
          <w:b/>
          <w:sz w:val="25"/>
          <w:szCs w:val="25"/>
        </w:rPr>
        <w:t>Evaluation The Efficacy Of Homoeopathy In Fungus Induced Asthmati</w:t>
      </w:r>
      <w:r>
        <w:rPr>
          <w:rFonts w:ascii="Times New Roman" w:hAnsi="Times New Roman" w:cs="Times New Roman"/>
          <w:b/>
          <w:sz w:val="25"/>
          <w:szCs w:val="25"/>
        </w:rPr>
        <w:t>c Reactions: A Randomized Study</w:t>
      </w:r>
      <w:r w:rsidRPr="00B626DD">
        <w:rPr>
          <w:rFonts w:ascii="Times New Roman" w:hAnsi="Times New Roman" w:cs="Times New Roman"/>
          <w:b/>
          <w:sz w:val="25"/>
          <w:szCs w:val="25"/>
        </w:rPr>
        <w:t xml:space="preserve"> </w:t>
      </w:r>
    </w:p>
    <w:p w14:paraId="44C36C7D" w14:textId="38CFDF13" w:rsidR="00D9534E" w:rsidRPr="00D9534E" w:rsidRDefault="00D9534E" w:rsidP="00D9534E">
      <w:pPr>
        <w:widowControl w:val="0"/>
        <w:autoSpaceDE w:val="0"/>
        <w:autoSpaceDN w:val="0"/>
        <w:adjustRightInd w:val="0"/>
        <w:spacing w:after="0" w:line="240" w:lineRule="auto"/>
        <w:rPr>
          <w:rFonts w:ascii="Times New Roman" w:hAnsi="Times New Roman" w:cs="Times New Roman"/>
          <w:color w:val="1D1E1F"/>
          <w:sz w:val="20"/>
          <w:szCs w:val="20"/>
        </w:rPr>
      </w:pPr>
      <w:r w:rsidRPr="00D9534E">
        <w:rPr>
          <w:rFonts w:ascii="Times New Roman" w:hAnsi="Times New Roman" w:cs="Times New Roman"/>
          <w:color w:val="1D1E1F"/>
          <w:sz w:val="20"/>
          <w:szCs w:val="20"/>
        </w:rPr>
        <w:t>Bhasker Sharma</w:t>
      </w:r>
      <w:r w:rsidRPr="00D9534E">
        <w:rPr>
          <w:rFonts w:ascii="Times New Roman" w:hAnsi="Times New Roman" w:cs="Times New Roman"/>
          <w:color w:val="1D1E1F"/>
          <w:sz w:val="20"/>
          <w:szCs w:val="20"/>
          <w:vertAlign w:val="superscript"/>
        </w:rPr>
        <w:t>1</w:t>
      </w:r>
      <w:r>
        <w:rPr>
          <w:rFonts w:ascii="Times New Roman" w:hAnsi="Times New Roman" w:cs="Times New Roman"/>
          <w:color w:val="1D1E1F"/>
          <w:sz w:val="20"/>
          <w:szCs w:val="20"/>
          <w:vertAlign w:val="superscript"/>
        </w:rPr>
        <w:t xml:space="preserve"> </w:t>
      </w:r>
      <w:r>
        <w:rPr>
          <w:rFonts w:ascii="Times New Roman" w:hAnsi="Times New Roman" w:cs="Times New Roman"/>
          <w:color w:val="1D1E1F"/>
          <w:sz w:val="20"/>
          <w:szCs w:val="20"/>
        </w:rPr>
        <w:t>Parveen Sharma</w:t>
      </w:r>
      <w:r w:rsidRPr="00D9534E">
        <w:rPr>
          <w:rFonts w:ascii="Times New Roman" w:hAnsi="Times New Roman" w:cs="Times New Roman"/>
          <w:color w:val="1D1E1F"/>
          <w:sz w:val="20"/>
          <w:szCs w:val="20"/>
          <w:vertAlign w:val="superscript"/>
        </w:rPr>
        <w:t>2</w:t>
      </w:r>
    </w:p>
    <w:p w14:paraId="1825C6FD" w14:textId="69F313CB" w:rsidR="00D9534E" w:rsidRPr="00D9534E" w:rsidRDefault="00D9534E" w:rsidP="00D9534E">
      <w:pPr>
        <w:widowControl w:val="0"/>
        <w:autoSpaceDE w:val="0"/>
        <w:autoSpaceDN w:val="0"/>
        <w:adjustRightInd w:val="0"/>
        <w:spacing w:after="0" w:line="240" w:lineRule="auto"/>
        <w:rPr>
          <w:rFonts w:ascii="Times New Roman" w:hAnsi="Times New Roman" w:cs="Times New Roman"/>
          <w:color w:val="1D1E1F"/>
          <w:sz w:val="20"/>
          <w:szCs w:val="20"/>
        </w:rPr>
      </w:pPr>
      <w:r w:rsidRPr="00D9534E">
        <w:rPr>
          <w:rFonts w:ascii="Times New Roman" w:hAnsi="Times New Roman" w:cs="Times New Roman"/>
          <w:color w:val="1D1E1F"/>
          <w:sz w:val="20"/>
          <w:szCs w:val="20"/>
          <w:vertAlign w:val="superscript"/>
        </w:rPr>
        <w:t>1</w:t>
      </w:r>
      <w:r w:rsidRPr="00D9534E">
        <w:rPr>
          <w:rFonts w:ascii="Times New Roman" w:hAnsi="Times New Roman" w:cs="Times New Roman"/>
          <w:color w:val="1D1E1F"/>
          <w:sz w:val="20"/>
          <w:szCs w:val="20"/>
        </w:rPr>
        <w:t>M.D(Homoeopathy),Ph.D</w:t>
      </w:r>
      <w:r>
        <w:rPr>
          <w:rFonts w:ascii="Times New Roman" w:hAnsi="Times New Roman" w:cs="Times New Roman"/>
          <w:color w:val="1D1E1F"/>
          <w:sz w:val="20"/>
          <w:szCs w:val="20"/>
        </w:rPr>
        <w:t xml:space="preserve"> Schoolar </w:t>
      </w:r>
      <w:r w:rsidRPr="00D9534E">
        <w:rPr>
          <w:rFonts w:ascii="Times New Roman" w:hAnsi="Times New Roman" w:cs="Times New Roman"/>
          <w:color w:val="1D1E1F"/>
          <w:sz w:val="20"/>
          <w:szCs w:val="20"/>
        </w:rPr>
        <w:t>(Homoeopathy)</w:t>
      </w:r>
      <w:r>
        <w:rPr>
          <w:rFonts w:ascii="Times New Roman" w:hAnsi="Times New Roman" w:cs="Times New Roman"/>
          <w:color w:val="1D1E1F"/>
          <w:sz w:val="20"/>
          <w:szCs w:val="20"/>
        </w:rPr>
        <w:t xml:space="preserve">, </w:t>
      </w:r>
      <w:r w:rsidRPr="00D9534E">
        <w:rPr>
          <w:rFonts w:ascii="Times New Roman" w:hAnsi="Times New Roman" w:cs="Times New Roman"/>
          <w:color w:val="1D1E1F"/>
          <w:sz w:val="20"/>
          <w:szCs w:val="20"/>
          <w:vertAlign w:val="superscript"/>
        </w:rPr>
        <w:t>2</w:t>
      </w:r>
      <w:r>
        <w:rPr>
          <w:rFonts w:ascii="Times New Roman" w:hAnsi="Times New Roman" w:cs="Times New Roman"/>
          <w:color w:val="1D1E1F"/>
          <w:sz w:val="20"/>
          <w:szCs w:val="20"/>
        </w:rPr>
        <w:t xml:space="preserve"> Director, Professor, Tantia University Sriganganagar</w:t>
      </w:r>
    </w:p>
    <w:p w14:paraId="1E4A8D40" w14:textId="77777777" w:rsidR="0081200F" w:rsidRPr="003D743D" w:rsidRDefault="0081200F" w:rsidP="003D743D">
      <w:pPr>
        <w:autoSpaceDE w:val="0"/>
        <w:autoSpaceDN w:val="0"/>
        <w:adjustRightInd w:val="0"/>
        <w:spacing w:after="0" w:line="240" w:lineRule="auto"/>
        <w:jc w:val="both"/>
        <w:rPr>
          <w:rFonts w:ascii="Times New Roman" w:hAnsi="Times New Roman" w:cs="Times New Roman"/>
          <w:b/>
          <w:color w:val="000000"/>
          <w:sz w:val="20"/>
          <w:szCs w:val="20"/>
        </w:rPr>
      </w:pPr>
    </w:p>
    <w:p w14:paraId="2D198C7E" w14:textId="77777777" w:rsidR="001E275C" w:rsidRPr="00E35414" w:rsidRDefault="00E35414" w:rsidP="00E35414">
      <w:pPr>
        <w:autoSpaceDE w:val="0"/>
        <w:autoSpaceDN w:val="0"/>
        <w:adjustRightInd w:val="0"/>
        <w:spacing w:after="0" w:line="240" w:lineRule="auto"/>
        <w:jc w:val="both"/>
        <w:rPr>
          <w:rFonts w:ascii="Times New Roman" w:hAnsi="Times New Roman" w:cs="Times New Roman"/>
          <w:b/>
          <w:sz w:val="20"/>
          <w:szCs w:val="20"/>
        </w:rPr>
      </w:pPr>
      <w:r w:rsidRPr="00E35414">
        <w:rPr>
          <w:rFonts w:ascii="Times New Roman" w:hAnsi="Times New Roman" w:cs="Times New Roman"/>
          <w:b/>
          <w:i/>
          <w:sz w:val="20"/>
          <w:szCs w:val="20"/>
        </w:rPr>
        <w:t>ABSTRACT</w:t>
      </w:r>
      <w:r>
        <w:rPr>
          <w:rFonts w:ascii="Times New Roman" w:hAnsi="Times New Roman" w:cs="Times New Roman"/>
          <w:b/>
          <w:sz w:val="20"/>
          <w:szCs w:val="20"/>
        </w:rPr>
        <w:t>:</w:t>
      </w:r>
    </w:p>
    <w:p w14:paraId="2927B30F" w14:textId="6E3354D2" w:rsidR="00D9534E" w:rsidRPr="007C2106" w:rsidRDefault="00D9534E" w:rsidP="00D9534E">
      <w:pPr>
        <w:autoSpaceDE w:val="0"/>
        <w:autoSpaceDN w:val="0"/>
        <w:adjustRightInd w:val="0"/>
        <w:spacing w:after="0" w:line="240" w:lineRule="auto"/>
        <w:jc w:val="both"/>
        <w:rPr>
          <w:rFonts w:ascii="Times New Roman" w:hAnsi="Times New Roman" w:cs="Times New Roman"/>
          <w:color w:val="000000"/>
          <w:sz w:val="18"/>
          <w:szCs w:val="18"/>
        </w:rPr>
      </w:pPr>
      <w:r w:rsidRPr="007C2106">
        <w:rPr>
          <w:rFonts w:ascii="Times New Roman" w:hAnsi="Times New Roman" w:cs="Times New Roman"/>
          <w:b/>
          <w:bCs/>
          <w:color w:val="000000"/>
          <w:sz w:val="18"/>
          <w:szCs w:val="18"/>
        </w:rPr>
        <w:t>Background</w:t>
      </w:r>
      <w:r w:rsidRPr="007C2106">
        <w:rPr>
          <w:rFonts w:ascii="Times New Roman" w:hAnsi="Times New Roman" w:cs="Times New Roman"/>
          <w:color w:val="000000"/>
          <w:sz w:val="18"/>
          <w:szCs w:val="18"/>
        </w:rPr>
        <w:t xml:space="preserve">: </w:t>
      </w:r>
      <w:r w:rsidRPr="007C2106">
        <w:rPr>
          <w:rFonts w:ascii="Times New Roman" w:hAnsi="Times New Roman" w:cs="Times New Roman"/>
          <w:sz w:val="18"/>
          <w:szCs w:val="18"/>
        </w:rPr>
        <w:t xml:space="preserve">Asthma is one of the major public health problems for the developed and developing countries. </w:t>
      </w:r>
      <w:r w:rsidRPr="007C2106">
        <w:rPr>
          <w:rFonts w:ascii="Times New Roman" w:hAnsi="Times New Roman" w:cs="Times New Roman"/>
          <w:color w:val="000000"/>
          <w:sz w:val="18"/>
          <w:szCs w:val="18"/>
        </w:rPr>
        <w:t xml:space="preserve">The use of Allopathic system of medicines provides only short term symptom relief to patients. At times, short term or no significant relief from the allopathic medicines is followed by several side effects. </w:t>
      </w:r>
      <w:r w:rsidRPr="007C2106">
        <w:rPr>
          <w:rFonts w:ascii="Times New Roman" w:hAnsi="Times New Roman" w:cs="Times New Roman"/>
          <w:b/>
          <w:bCs/>
          <w:color w:val="000000"/>
          <w:sz w:val="18"/>
          <w:szCs w:val="18"/>
        </w:rPr>
        <w:t>Methods</w:t>
      </w:r>
      <w:r w:rsidRPr="007C2106">
        <w:rPr>
          <w:rFonts w:ascii="Times New Roman" w:hAnsi="Times New Roman" w:cs="Times New Roman"/>
          <w:color w:val="000000"/>
          <w:sz w:val="18"/>
          <w:szCs w:val="18"/>
        </w:rPr>
        <w:t xml:space="preserve">: This study was carried out at </w:t>
      </w:r>
      <w:r w:rsidRPr="007C2106">
        <w:rPr>
          <w:rFonts w:ascii="Times New Roman" w:hAnsi="Times New Roman" w:cs="Times New Roman"/>
          <w:sz w:val="18"/>
          <w:szCs w:val="18"/>
        </w:rPr>
        <w:t>among 30 patients diagnosed with fungus-induced obstructive airway disease who visited the OPD of own private practice at Johnpur UP, for its cure</w:t>
      </w:r>
      <w:r w:rsidRPr="007C2106">
        <w:rPr>
          <w:rFonts w:ascii="Times New Roman" w:hAnsi="Times New Roman" w:cs="Times New Roman"/>
          <w:color w:val="000000"/>
          <w:sz w:val="18"/>
          <w:szCs w:val="18"/>
        </w:rPr>
        <w:t>. This study tries to correlate the symptoms observed among the population studied and the effectiveness of hom</w:t>
      </w:r>
      <w:r w:rsidR="00871A5C">
        <w:rPr>
          <w:rFonts w:ascii="Times New Roman" w:hAnsi="Times New Roman" w:cs="Times New Roman"/>
          <w:color w:val="000000"/>
          <w:sz w:val="18"/>
          <w:szCs w:val="18"/>
        </w:rPr>
        <w:t>o</w:t>
      </w:r>
      <w:r w:rsidRPr="007C2106">
        <w:rPr>
          <w:rFonts w:ascii="Times New Roman" w:hAnsi="Times New Roman" w:cs="Times New Roman"/>
          <w:color w:val="000000"/>
          <w:sz w:val="18"/>
          <w:szCs w:val="18"/>
        </w:rPr>
        <w:t>eopathic medicines. The record of medicines prescribed by doctor was also considered in the study. Thirty patients with written consent for participations were enrolled for follow up of seven days during medication. Twelve predefined hom</w:t>
      </w:r>
      <w:r w:rsidR="00871A5C">
        <w:rPr>
          <w:rFonts w:ascii="Times New Roman" w:hAnsi="Times New Roman" w:cs="Times New Roman"/>
          <w:color w:val="000000"/>
          <w:sz w:val="18"/>
          <w:szCs w:val="18"/>
        </w:rPr>
        <w:t>o</w:t>
      </w:r>
      <w:r w:rsidRPr="007C2106">
        <w:rPr>
          <w:rFonts w:ascii="Times New Roman" w:hAnsi="Times New Roman" w:cs="Times New Roman"/>
          <w:color w:val="000000"/>
          <w:sz w:val="18"/>
          <w:szCs w:val="18"/>
        </w:rPr>
        <w:t xml:space="preserve">eopathic medicines were selected for the study </w:t>
      </w:r>
      <w:r w:rsidRPr="007C2106">
        <w:rPr>
          <w:rFonts w:ascii="Times New Roman" w:hAnsi="Times New Roman" w:cs="Times New Roman"/>
          <w:b/>
          <w:bCs/>
          <w:color w:val="000000"/>
          <w:sz w:val="18"/>
          <w:szCs w:val="18"/>
        </w:rPr>
        <w:t>Results</w:t>
      </w:r>
      <w:r w:rsidRPr="007C2106">
        <w:rPr>
          <w:rFonts w:ascii="Times New Roman" w:hAnsi="Times New Roman" w:cs="Times New Roman"/>
          <w:color w:val="000000"/>
          <w:sz w:val="18"/>
          <w:szCs w:val="18"/>
        </w:rPr>
        <w:t xml:space="preserve">: More than 50% percent of patients following the prescribed medications, reported improvement in health. Only, 13.3% of patients were completely cured and 10% showed marked improvement. </w:t>
      </w:r>
      <w:r w:rsidRPr="007C2106">
        <w:rPr>
          <w:rFonts w:ascii="Times New Roman" w:hAnsi="Times New Roman" w:cs="Times New Roman"/>
          <w:b/>
          <w:bCs/>
          <w:color w:val="000000"/>
          <w:sz w:val="18"/>
          <w:szCs w:val="18"/>
        </w:rPr>
        <w:t>Conclusions</w:t>
      </w:r>
      <w:r w:rsidRPr="007C2106">
        <w:rPr>
          <w:rFonts w:ascii="Times New Roman" w:hAnsi="Times New Roman" w:cs="Times New Roman"/>
          <w:color w:val="000000"/>
          <w:sz w:val="18"/>
          <w:szCs w:val="18"/>
        </w:rPr>
        <w:t>: Hom</w:t>
      </w:r>
      <w:r w:rsidR="00871A5C">
        <w:rPr>
          <w:rFonts w:ascii="Times New Roman" w:hAnsi="Times New Roman" w:cs="Times New Roman"/>
          <w:color w:val="000000"/>
          <w:sz w:val="18"/>
          <w:szCs w:val="18"/>
        </w:rPr>
        <w:t>o</w:t>
      </w:r>
      <w:r w:rsidRPr="007C2106">
        <w:rPr>
          <w:rFonts w:ascii="Times New Roman" w:hAnsi="Times New Roman" w:cs="Times New Roman"/>
          <w:color w:val="000000"/>
          <w:sz w:val="18"/>
          <w:szCs w:val="18"/>
        </w:rPr>
        <w:t xml:space="preserve">eopathic medicines are effective in treatment of </w:t>
      </w:r>
      <w:r w:rsidRPr="007C2106">
        <w:rPr>
          <w:rFonts w:ascii="Times New Roman" w:hAnsi="Times New Roman" w:cs="Times New Roman"/>
          <w:sz w:val="18"/>
          <w:szCs w:val="18"/>
        </w:rPr>
        <w:t>fungus-induced obstructive airway disease</w:t>
      </w:r>
      <w:r w:rsidRPr="007C2106">
        <w:rPr>
          <w:rFonts w:ascii="Times New Roman" w:hAnsi="Times New Roman" w:cs="Times New Roman"/>
          <w:color w:val="000000"/>
          <w:sz w:val="18"/>
          <w:szCs w:val="18"/>
        </w:rPr>
        <w:t xml:space="preserve">. Proper observation of the symptoms and choosing the proper medicine provides relief to the patient from the disease under study. There is a further need for study with a larger cohort. </w:t>
      </w:r>
    </w:p>
    <w:p w14:paraId="730D046A" w14:textId="4249F500" w:rsidR="00D9534E" w:rsidRPr="007C2106" w:rsidRDefault="00D9534E" w:rsidP="00D9534E">
      <w:pPr>
        <w:spacing w:after="0" w:line="240" w:lineRule="auto"/>
        <w:jc w:val="both"/>
        <w:rPr>
          <w:rFonts w:ascii="Times New Roman" w:hAnsi="Times New Roman" w:cs="Times New Roman"/>
          <w:b/>
          <w:sz w:val="18"/>
          <w:szCs w:val="18"/>
          <w:u w:val="single"/>
        </w:rPr>
      </w:pPr>
      <w:r w:rsidRPr="007C2106">
        <w:rPr>
          <w:rFonts w:ascii="Times New Roman" w:hAnsi="Times New Roman" w:cs="Times New Roman"/>
          <w:b/>
          <w:bCs/>
          <w:color w:val="000000"/>
          <w:sz w:val="18"/>
          <w:szCs w:val="18"/>
        </w:rPr>
        <w:t xml:space="preserve">Keywords: </w:t>
      </w:r>
      <w:r w:rsidRPr="007C2106">
        <w:rPr>
          <w:rFonts w:ascii="Times New Roman" w:hAnsi="Times New Roman" w:cs="Times New Roman"/>
          <w:color w:val="000000"/>
          <w:sz w:val="18"/>
          <w:szCs w:val="18"/>
        </w:rPr>
        <w:t>hom</w:t>
      </w:r>
      <w:r w:rsidR="00871A5C">
        <w:rPr>
          <w:rFonts w:ascii="Times New Roman" w:hAnsi="Times New Roman" w:cs="Times New Roman"/>
          <w:color w:val="000000"/>
          <w:sz w:val="18"/>
          <w:szCs w:val="18"/>
        </w:rPr>
        <w:t>o</w:t>
      </w:r>
      <w:r w:rsidRPr="007C2106">
        <w:rPr>
          <w:rFonts w:ascii="Times New Roman" w:hAnsi="Times New Roman" w:cs="Times New Roman"/>
          <w:color w:val="000000"/>
          <w:sz w:val="18"/>
          <w:szCs w:val="18"/>
        </w:rPr>
        <w:t xml:space="preserve">eopathy, </w:t>
      </w:r>
      <w:r w:rsidRPr="007C2106">
        <w:rPr>
          <w:rFonts w:ascii="Times New Roman" w:hAnsi="Times New Roman" w:cs="Times New Roman"/>
          <w:sz w:val="18"/>
          <w:szCs w:val="18"/>
        </w:rPr>
        <w:t>fungus-induced asthma</w:t>
      </w:r>
      <w:r w:rsidRPr="007C2106">
        <w:rPr>
          <w:rFonts w:ascii="Times New Roman" w:hAnsi="Times New Roman" w:cs="Times New Roman"/>
          <w:color w:val="000000"/>
          <w:sz w:val="18"/>
          <w:szCs w:val="18"/>
        </w:rPr>
        <w:t>, allergic asthma, seasonal allergy</w:t>
      </w:r>
    </w:p>
    <w:p w14:paraId="72C4C5F4" w14:textId="77777777" w:rsidR="003617D4" w:rsidRDefault="003617D4" w:rsidP="003617D4">
      <w:pPr>
        <w:autoSpaceDE w:val="0"/>
        <w:autoSpaceDN w:val="0"/>
        <w:adjustRightInd w:val="0"/>
        <w:spacing w:after="0" w:line="240" w:lineRule="auto"/>
        <w:jc w:val="both"/>
        <w:rPr>
          <w:rFonts w:ascii="Times New Roman" w:hAnsi="Times New Roman" w:cs="Times New Roman"/>
          <w:sz w:val="18"/>
          <w:szCs w:val="18"/>
        </w:rPr>
      </w:pPr>
      <w:r w:rsidRPr="003617D4">
        <w:rPr>
          <w:rFonts w:ascii="Times New Roman" w:hAnsi="Times New Roman" w:cs="Times New Roman"/>
          <w:b/>
          <w:color w:val="000000"/>
          <w:sz w:val="18"/>
          <w:szCs w:val="18"/>
        </w:rPr>
        <w:t xml:space="preserve">Key words: </w:t>
      </w:r>
      <w:r w:rsidRPr="003617D4">
        <w:rPr>
          <w:rFonts w:ascii="Times New Roman" w:hAnsi="Times New Roman" w:cs="Times New Roman"/>
          <w:sz w:val="18"/>
          <w:szCs w:val="18"/>
        </w:rPr>
        <w:t>Dysuria, Renal stones, USG</w:t>
      </w:r>
    </w:p>
    <w:p w14:paraId="01EB1DBA" w14:textId="77777777" w:rsidR="003617D4" w:rsidRDefault="003617D4" w:rsidP="003617D4">
      <w:pPr>
        <w:autoSpaceDE w:val="0"/>
        <w:autoSpaceDN w:val="0"/>
        <w:adjustRightInd w:val="0"/>
        <w:spacing w:after="0" w:line="240" w:lineRule="auto"/>
        <w:jc w:val="both"/>
        <w:rPr>
          <w:rFonts w:ascii="Times New Roman" w:hAnsi="Times New Roman" w:cs="Times New Roman"/>
          <w:sz w:val="18"/>
          <w:szCs w:val="18"/>
        </w:rPr>
      </w:pPr>
    </w:p>
    <w:p w14:paraId="0D7229B1" w14:textId="4E2563B3" w:rsidR="00D9534E" w:rsidRPr="00D9534E" w:rsidRDefault="00BA6927" w:rsidP="00D9534E">
      <w:pPr>
        <w:widowControl w:val="0"/>
        <w:autoSpaceDE w:val="0"/>
        <w:autoSpaceDN w:val="0"/>
        <w:adjustRightInd w:val="0"/>
        <w:spacing w:after="0" w:line="240" w:lineRule="auto"/>
        <w:rPr>
          <w:rFonts w:ascii="Times New Roman" w:hAnsi="Times New Roman" w:cs="Times New Roman"/>
          <w:color w:val="1D1E1F"/>
          <w:sz w:val="20"/>
          <w:szCs w:val="20"/>
        </w:rPr>
      </w:pPr>
      <w:r w:rsidRPr="003E5016">
        <w:rPr>
          <w:rFonts w:ascii="Times New Roman" w:hAnsi="Times New Roman"/>
          <w:b/>
          <w:sz w:val="20"/>
          <w:szCs w:val="20"/>
        </w:rPr>
        <w:t>Corresponding Author</w:t>
      </w:r>
      <w:r w:rsidR="000008A3" w:rsidRPr="000008A3">
        <w:rPr>
          <w:rFonts w:ascii="Times New Roman" w:hAnsi="Times New Roman"/>
          <w:color w:val="222222"/>
          <w:sz w:val="20"/>
          <w:szCs w:val="20"/>
          <w:shd w:val="clear" w:color="auto" w:fill="FFFFFF"/>
        </w:rPr>
        <w:t xml:space="preserve"> </w:t>
      </w:r>
      <w:r w:rsidR="000008A3" w:rsidRPr="008F3AFB">
        <w:rPr>
          <w:rFonts w:ascii="Times New Roman" w:hAnsi="Times New Roman"/>
          <w:color w:val="222222"/>
          <w:sz w:val="20"/>
          <w:szCs w:val="20"/>
          <w:shd w:val="clear" w:color="auto" w:fill="FFFFFF"/>
        </w:rPr>
        <w:t xml:space="preserve">Dr </w:t>
      </w:r>
      <w:r w:rsidR="008B5152" w:rsidRPr="008B5152">
        <w:rPr>
          <w:rFonts w:ascii="Times New Roman" w:hAnsi="Times New Roman" w:cs="Times New Roman"/>
          <w:color w:val="222222"/>
          <w:sz w:val="20"/>
          <w:szCs w:val="20"/>
          <w:shd w:val="clear" w:color="auto" w:fill="FFFFFF"/>
        </w:rPr>
        <w:t xml:space="preserve">, </w:t>
      </w:r>
      <w:r w:rsidR="00D9534E" w:rsidRPr="00D9534E">
        <w:rPr>
          <w:rFonts w:ascii="Times New Roman" w:hAnsi="Times New Roman" w:cs="Times New Roman"/>
          <w:color w:val="1D1E1F"/>
          <w:sz w:val="20"/>
          <w:szCs w:val="20"/>
        </w:rPr>
        <w:t xml:space="preserve">Bhasker Sharma Homoeopathy  chikitsalya and </w:t>
      </w:r>
      <w:r w:rsidR="00D9534E">
        <w:rPr>
          <w:rFonts w:ascii="Times New Roman" w:hAnsi="Times New Roman" w:cs="Times New Roman"/>
          <w:color w:val="1D1E1F"/>
          <w:sz w:val="20"/>
          <w:szCs w:val="20"/>
        </w:rPr>
        <w:t xml:space="preserve">research center,Itwa Bazar,Dist </w:t>
      </w:r>
      <w:r w:rsidR="00D9534E" w:rsidRPr="00D9534E">
        <w:rPr>
          <w:rFonts w:ascii="Times New Roman" w:hAnsi="Times New Roman" w:cs="Times New Roman"/>
          <w:color w:val="1D1E1F"/>
          <w:sz w:val="20"/>
          <w:szCs w:val="20"/>
        </w:rPr>
        <w:t>siddharthnagar,utter pradesh,PIN -272192</w:t>
      </w:r>
    </w:p>
    <w:p w14:paraId="3675D77C" w14:textId="3A55ED02" w:rsidR="000008A3" w:rsidRDefault="000008A3" w:rsidP="00D9534E">
      <w:pPr>
        <w:autoSpaceDE w:val="0"/>
        <w:autoSpaceDN w:val="0"/>
        <w:adjustRightInd w:val="0"/>
        <w:spacing w:after="0" w:line="360" w:lineRule="auto"/>
        <w:jc w:val="both"/>
        <w:rPr>
          <w:rFonts w:ascii="Times" w:hAnsi="Times" w:cs="Times"/>
          <w:color w:val="1D1E1F"/>
          <w:sz w:val="20"/>
          <w:szCs w:val="20"/>
        </w:rPr>
      </w:pPr>
    </w:p>
    <w:p w14:paraId="61D880AB" w14:textId="0E86FD18" w:rsidR="00BA6927" w:rsidRPr="003617D4" w:rsidRDefault="00BA6927" w:rsidP="000008A3">
      <w:pPr>
        <w:autoSpaceDE w:val="0"/>
        <w:autoSpaceDN w:val="0"/>
        <w:adjustRightInd w:val="0"/>
        <w:spacing w:after="0" w:line="360" w:lineRule="auto"/>
        <w:jc w:val="both"/>
        <w:rPr>
          <w:rFonts w:ascii="Times New Roman" w:hAnsi="Times New Roman" w:cs="Times New Roman"/>
          <w:color w:val="000000"/>
          <w:sz w:val="20"/>
          <w:szCs w:val="20"/>
        </w:rPr>
      </w:pPr>
      <w:r w:rsidRPr="003D743D">
        <w:rPr>
          <w:rFonts w:ascii="Times New Roman" w:hAnsi="Times New Roman"/>
          <w:b/>
          <w:color w:val="000000"/>
          <w:sz w:val="20"/>
          <w:szCs w:val="20"/>
        </w:rPr>
        <w:t>This</w:t>
      </w:r>
      <w:r w:rsidRPr="00944DC8">
        <w:rPr>
          <w:rFonts w:ascii="Times New Roman" w:hAnsi="Times New Roman"/>
          <w:b/>
          <w:color w:val="000000"/>
          <w:sz w:val="20"/>
          <w:szCs w:val="20"/>
        </w:rPr>
        <w:t xml:space="preserve"> article may be cited as:</w:t>
      </w:r>
      <w:r w:rsidR="0081200F">
        <w:rPr>
          <w:rFonts w:ascii="Times New Roman" w:hAnsi="Times New Roman"/>
          <w:b/>
          <w:color w:val="000000"/>
          <w:sz w:val="20"/>
          <w:szCs w:val="20"/>
        </w:rPr>
        <w:t xml:space="preserve"> </w:t>
      </w:r>
      <w:r w:rsidR="00D9534E">
        <w:rPr>
          <w:rFonts w:ascii="Times New Roman" w:hAnsi="Times New Roman"/>
          <w:sz w:val="20"/>
          <w:szCs w:val="20"/>
        </w:rPr>
        <w:t xml:space="preserve">Sharma B and Sharma P Evaluation The Efficacy Of Homoeopathy In Fungus Induced Asthmatic Reaction: A Randomized Study </w:t>
      </w:r>
      <w:r w:rsidR="00D9534E">
        <w:rPr>
          <w:rFonts w:ascii="Times New Roman" w:hAnsi="Times New Roman" w:cs="Times New Roman"/>
          <w:color w:val="000000"/>
          <w:sz w:val="20"/>
          <w:szCs w:val="20"/>
        </w:rPr>
        <w:t xml:space="preserve"> </w:t>
      </w:r>
      <w:r w:rsidR="000008A3">
        <w:rPr>
          <w:rFonts w:ascii="Times New Roman" w:hAnsi="Times New Roman"/>
          <w:sz w:val="20"/>
          <w:szCs w:val="20"/>
        </w:rPr>
        <w:t>.</w:t>
      </w:r>
      <w:r w:rsidRPr="003D743D">
        <w:rPr>
          <w:rFonts w:ascii="Times New Roman" w:hAnsi="Times New Roman"/>
          <w:color w:val="000000"/>
          <w:sz w:val="20"/>
          <w:szCs w:val="20"/>
        </w:rPr>
        <w:t xml:space="preserve"> </w:t>
      </w:r>
      <w:r w:rsidR="003E7321" w:rsidRPr="003D743D">
        <w:rPr>
          <w:rFonts w:ascii="Times New Roman" w:hAnsi="Times New Roman"/>
          <w:color w:val="000000"/>
          <w:sz w:val="20"/>
          <w:szCs w:val="20"/>
        </w:rPr>
        <w:t>HECS Int J Comm Health Med Res</w:t>
      </w:r>
      <w:r w:rsidR="003E7321">
        <w:rPr>
          <w:rFonts w:ascii="Times New Roman" w:hAnsi="Times New Roman"/>
          <w:color w:val="000000"/>
          <w:sz w:val="20"/>
          <w:szCs w:val="20"/>
        </w:rPr>
        <w:t xml:space="preserve"> 2018;</w:t>
      </w:r>
      <w:r>
        <w:rPr>
          <w:rFonts w:ascii="Times New Roman" w:hAnsi="Times New Roman"/>
          <w:color w:val="000000"/>
          <w:sz w:val="20"/>
          <w:szCs w:val="20"/>
        </w:rPr>
        <w:t>4(2</w:t>
      </w:r>
      <w:r w:rsidRPr="00975D69">
        <w:rPr>
          <w:rFonts w:ascii="Times New Roman" w:hAnsi="Times New Roman"/>
          <w:color w:val="000000"/>
          <w:sz w:val="20"/>
          <w:szCs w:val="20"/>
        </w:rPr>
        <w:t>):</w:t>
      </w:r>
      <w:r w:rsidR="008F2299">
        <w:rPr>
          <w:rFonts w:ascii="Times New Roman" w:hAnsi="Times New Roman"/>
          <w:color w:val="000000"/>
          <w:sz w:val="20"/>
          <w:szCs w:val="20"/>
        </w:rPr>
        <w:t>22-25</w:t>
      </w:r>
    </w:p>
    <w:p w14:paraId="49CD0B0B" w14:textId="77777777" w:rsidR="00BA6927" w:rsidRPr="00E35414" w:rsidRDefault="00BA6927" w:rsidP="00E35414">
      <w:pPr>
        <w:spacing w:after="0" w:line="240" w:lineRule="auto"/>
        <w:jc w:val="both"/>
        <w:rPr>
          <w:rFonts w:ascii="Times New Roman" w:hAnsi="Times New Roman" w:cs="Times New Roman"/>
          <w:b/>
          <w:bCs/>
          <w:sz w:val="20"/>
          <w:szCs w:val="20"/>
        </w:rPr>
      </w:pPr>
    </w:p>
    <w:p w14:paraId="5A2D868D" w14:textId="77777777" w:rsidR="00E013C6" w:rsidRDefault="00E013C6" w:rsidP="00E35414">
      <w:pPr>
        <w:spacing w:after="0" w:line="240" w:lineRule="auto"/>
        <w:jc w:val="both"/>
        <w:rPr>
          <w:rFonts w:ascii="Times New Roman" w:hAnsi="Times New Roman" w:cs="Times New Roman"/>
          <w:b/>
          <w:bCs/>
          <w:sz w:val="20"/>
          <w:szCs w:val="20"/>
        </w:rPr>
        <w:sectPr w:rsidR="00E013C6" w:rsidSect="00837ECF">
          <w:headerReference w:type="even" r:id="rId11"/>
          <w:headerReference w:type="default" r:id="rId12"/>
          <w:footerReference w:type="even" r:id="rId13"/>
          <w:footerReference w:type="default" r:id="rId14"/>
          <w:pgSz w:w="12240" w:h="15840"/>
          <w:pgMar w:top="1440" w:right="1151" w:bottom="1440" w:left="1151" w:header="720" w:footer="720" w:gutter="0"/>
          <w:pgNumType w:start="22"/>
          <w:cols w:space="720"/>
          <w:docGrid w:linePitch="360"/>
        </w:sectPr>
      </w:pPr>
    </w:p>
    <w:p w14:paraId="1F8FBC19" w14:textId="77777777" w:rsidR="006740F2" w:rsidRDefault="006740F2" w:rsidP="006740F2">
      <w:pPr>
        <w:spacing w:after="0" w:line="240" w:lineRule="auto"/>
        <w:jc w:val="both"/>
        <w:rPr>
          <w:rFonts w:ascii="Times New Roman" w:hAnsi="Times New Roman" w:cs="Times New Roman"/>
          <w:b/>
          <w:sz w:val="20"/>
          <w:szCs w:val="20"/>
        </w:rPr>
      </w:pPr>
    </w:p>
    <w:p w14:paraId="682FBBA2" w14:textId="77777777" w:rsidR="006740F2" w:rsidRDefault="006740F2" w:rsidP="006740F2">
      <w:pPr>
        <w:spacing w:after="0" w:line="240" w:lineRule="auto"/>
        <w:jc w:val="both"/>
        <w:rPr>
          <w:rFonts w:ascii="Times New Roman" w:hAnsi="Times New Roman" w:cs="Times New Roman"/>
          <w:b/>
          <w:sz w:val="20"/>
          <w:szCs w:val="20"/>
        </w:rPr>
        <w:sectPr w:rsidR="006740F2" w:rsidSect="006740F2">
          <w:headerReference w:type="default" r:id="rId15"/>
          <w:footerReference w:type="default" r:id="rId16"/>
          <w:type w:val="continuous"/>
          <w:pgSz w:w="12240" w:h="15840"/>
          <w:pgMar w:top="1440" w:right="1151" w:bottom="1440" w:left="1151" w:header="720" w:footer="720" w:gutter="0"/>
          <w:cols w:space="720"/>
          <w:docGrid w:linePitch="360"/>
        </w:sectPr>
      </w:pPr>
    </w:p>
    <w:p w14:paraId="0A3E2AAB" w14:textId="77777777" w:rsidR="006740F2" w:rsidRPr="00412CA6" w:rsidRDefault="006740F2" w:rsidP="006740F2">
      <w:pPr>
        <w:keepNext/>
        <w:framePr w:dropCap="drop" w:lines="4" w:h="904" w:hRule="exact" w:wrap="around" w:vAnchor="text" w:hAnchor="text"/>
        <w:spacing w:after="0" w:line="904" w:lineRule="exact"/>
        <w:jc w:val="both"/>
        <w:textAlignment w:val="baseline"/>
        <w:rPr>
          <w:rFonts w:ascii="Times New Roman" w:hAnsi="Times New Roman" w:cs="Times New Roman"/>
          <w:b/>
          <w:position w:val="-14"/>
          <w:sz w:val="125"/>
          <w:szCs w:val="20"/>
        </w:rPr>
      </w:pPr>
      <w:r w:rsidRPr="00412CA6">
        <w:rPr>
          <w:rFonts w:ascii="Times New Roman" w:hAnsi="Times New Roman" w:cs="Times New Roman"/>
          <w:b/>
          <w:position w:val="-14"/>
          <w:sz w:val="125"/>
          <w:szCs w:val="20"/>
        </w:rPr>
        <w:t>I</w:t>
      </w:r>
    </w:p>
    <w:p w14:paraId="0DF79C6B" w14:textId="77777777" w:rsidR="003D743D" w:rsidRDefault="006740F2" w:rsidP="003D743D">
      <w:pPr>
        <w:spacing w:after="0" w:line="240" w:lineRule="auto"/>
        <w:jc w:val="both"/>
        <w:rPr>
          <w:rFonts w:ascii="Times New Roman" w:hAnsi="Times New Roman" w:cs="Times New Roman"/>
          <w:b/>
          <w:sz w:val="20"/>
          <w:szCs w:val="20"/>
        </w:rPr>
      </w:pPr>
      <w:r w:rsidRPr="00412CA6">
        <w:rPr>
          <w:rFonts w:ascii="Times New Roman" w:hAnsi="Times New Roman" w:cs="Times New Roman"/>
          <w:b/>
          <w:sz w:val="20"/>
          <w:szCs w:val="20"/>
        </w:rPr>
        <w:lastRenderedPageBreak/>
        <w:t>NTRODUCTION</w:t>
      </w:r>
    </w:p>
    <w:p w14:paraId="54133F29" w14:textId="3321483D" w:rsidR="00D9534E" w:rsidRPr="00D9534E" w:rsidRDefault="00D9534E" w:rsidP="008F2299">
      <w:p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Asthma is an inflammatory disease of the airways characterized by airway hyper responsiveness and airflow limitation with resultant characteristic symptoms such as chest tightness, dyspnea, cough and wheeze</w:t>
      </w:r>
      <w:r w:rsidRPr="00D9534E">
        <w:rPr>
          <w:rFonts w:ascii="Times New Roman" w:hAnsi="Times New Roman" w:cs="Times New Roman"/>
          <w:b/>
          <w:sz w:val="18"/>
          <w:szCs w:val="18"/>
          <w:vertAlign w:val="superscript"/>
        </w:rPr>
        <w:t>1</w:t>
      </w:r>
      <w:r w:rsidRPr="00D9534E">
        <w:rPr>
          <w:rFonts w:ascii="Times New Roman" w:hAnsi="Times New Roman" w:cs="Times New Roman"/>
          <w:sz w:val="18"/>
          <w:szCs w:val="18"/>
        </w:rPr>
        <w:t>. It is a serious public health problem affecting people of all ages, throughout the world. When uncontrolled, asthma can lead to severe limitation on activities of daily life and can even be fatal. Severe asthma generally affects only a small percentage (5 – 10%) of the total asthma population</w:t>
      </w:r>
      <w:r w:rsidRPr="00D9534E">
        <w:rPr>
          <w:rFonts w:ascii="Times New Roman" w:hAnsi="Times New Roman" w:cs="Times New Roman"/>
          <w:b/>
          <w:sz w:val="18"/>
          <w:szCs w:val="18"/>
          <w:vertAlign w:val="superscript"/>
        </w:rPr>
        <w:t>2</w:t>
      </w:r>
      <w:r w:rsidRPr="00D9534E">
        <w:rPr>
          <w:rFonts w:ascii="Times New Roman" w:hAnsi="Times New Roman" w:cs="Times New Roman"/>
          <w:sz w:val="18"/>
          <w:szCs w:val="18"/>
        </w:rPr>
        <w:t xml:space="preserve">. However, it remains a frustrating disease for both patients and the clinicians treating them. </w:t>
      </w:r>
      <w:r>
        <w:rPr>
          <w:rFonts w:ascii="Times New Roman" w:hAnsi="Times New Roman" w:cs="Times New Roman"/>
          <w:sz w:val="18"/>
          <w:szCs w:val="18"/>
        </w:rPr>
        <w:t xml:space="preserve"> </w:t>
      </w:r>
      <w:r w:rsidRPr="00D9534E">
        <w:rPr>
          <w:rFonts w:ascii="Times New Roman" w:hAnsi="Times New Roman" w:cs="Times New Roman"/>
          <w:sz w:val="18"/>
          <w:szCs w:val="18"/>
        </w:rPr>
        <w:t>The severity of asthma varies from patient to patient and even in an individual patient, and the reasons for this are not fully understood. However, it is known that two-thirds of asthmatics are atopic to common allergens</w:t>
      </w:r>
      <w:r w:rsidRPr="00D9534E">
        <w:rPr>
          <w:rFonts w:ascii="Times New Roman" w:hAnsi="Times New Roman" w:cs="Times New Roman"/>
          <w:b/>
          <w:sz w:val="18"/>
          <w:szCs w:val="18"/>
          <w:vertAlign w:val="superscript"/>
        </w:rPr>
        <w:t>3-5</w:t>
      </w:r>
      <w:r w:rsidRPr="00D9534E">
        <w:rPr>
          <w:rFonts w:ascii="Times New Roman" w:hAnsi="Times New Roman" w:cs="Times New Roman"/>
          <w:sz w:val="18"/>
          <w:szCs w:val="18"/>
        </w:rPr>
        <w:t xml:space="preserve"> and individuals with severe asthma may have a greater degree of atopy than other asthmatic patients</w:t>
      </w:r>
      <w:r w:rsidRPr="00D9534E">
        <w:rPr>
          <w:rFonts w:ascii="Times New Roman" w:hAnsi="Times New Roman" w:cs="Times New Roman"/>
          <w:b/>
          <w:sz w:val="18"/>
          <w:szCs w:val="18"/>
          <w:vertAlign w:val="superscript"/>
        </w:rPr>
        <w:t>6</w:t>
      </w:r>
      <w:r w:rsidRPr="00D9534E">
        <w:rPr>
          <w:rFonts w:ascii="Times New Roman" w:hAnsi="Times New Roman" w:cs="Times New Roman"/>
          <w:sz w:val="18"/>
          <w:szCs w:val="18"/>
        </w:rPr>
        <w:t xml:space="preserve">. Numerous extrinsic </w:t>
      </w:r>
      <w:r w:rsidRPr="00D9534E">
        <w:rPr>
          <w:rFonts w:ascii="Times New Roman" w:hAnsi="Times New Roman" w:cs="Times New Roman"/>
          <w:sz w:val="18"/>
          <w:szCs w:val="18"/>
        </w:rPr>
        <w:lastRenderedPageBreak/>
        <w:t>factors are known to worsen asthma control, and the most common factor is the continuing exposure to a triggering allergen. The most common allergens implicated are house dust mite (HDM), animal dander from pets, and environmental fungi</w:t>
      </w:r>
      <w:r w:rsidRPr="00D9534E">
        <w:rPr>
          <w:rFonts w:ascii="Times New Roman" w:hAnsi="Times New Roman" w:cs="Times New Roman"/>
          <w:b/>
          <w:sz w:val="18"/>
          <w:szCs w:val="18"/>
          <w:vertAlign w:val="superscript"/>
        </w:rPr>
        <w:t>1, 7</w:t>
      </w:r>
      <w:r w:rsidRPr="00D9534E">
        <w:rPr>
          <w:rFonts w:ascii="Times New Roman" w:hAnsi="Times New Roman" w:cs="Times New Roman"/>
          <w:sz w:val="18"/>
          <w:szCs w:val="18"/>
        </w:rPr>
        <w:t>. Worsening asthma control with inhalation of increased fungal spores is intuitive as a foreign particle is being inhaled into the lung. Fungus Aspergillus linked to asthma in a number of ways. Most commonly, patients with bronchial asthma can be sensitized to Aspergillus spp., i.e., Aspergillus hypersensitivity (AH)</w:t>
      </w:r>
      <w:r w:rsidRPr="00D9534E">
        <w:rPr>
          <w:rFonts w:ascii="Times New Roman" w:hAnsi="Times New Roman" w:cs="Times New Roman"/>
          <w:sz w:val="18"/>
          <w:szCs w:val="18"/>
          <w:vertAlign w:val="superscript"/>
        </w:rPr>
        <w:t>8</w:t>
      </w:r>
      <w:r w:rsidRPr="00D9534E">
        <w:rPr>
          <w:rFonts w:ascii="Times New Roman" w:hAnsi="Times New Roman" w:cs="Times New Roman"/>
          <w:sz w:val="18"/>
          <w:szCs w:val="18"/>
        </w:rPr>
        <w:t>.</w:t>
      </w:r>
      <w:r>
        <w:rPr>
          <w:rFonts w:ascii="Times New Roman" w:hAnsi="Times New Roman" w:cs="Times New Roman"/>
          <w:sz w:val="18"/>
          <w:szCs w:val="18"/>
        </w:rPr>
        <w:t xml:space="preserve"> </w:t>
      </w:r>
      <w:r w:rsidRPr="00D9534E">
        <w:rPr>
          <w:sz w:val="18"/>
          <w:szCs w:val="18"/>
        </w:rPr>
        <w:t>Current (day-to-day) control of asthma includes achievement of symptom improvement in activity, and improvement in lung function9. Homoeopathy is the second most widely used CAM in healthcare systems according to the World Health Organization</w:t>
      </w:r>
      <w:r w:rsidRPr="00D9534E">
        <w:rPr>
          <w:sz w:val="18"/>
          <w:szCs w:val="18"/>
          <w:vertAlign w:val="superscript"/>
        </w:rPr>
        <w:t>10</w:t>
      </w:r>
      <w:r w:rsidRPr="00D9534E">
        <w:rPr>
          <w:sz w:val="18"/>
          <w:szCs w:val="18"/>
        </w:rPr>
        <w:t xml:space="preserve">. Studies have shown that homoeopathic treatment for respiratory diseases was associated with a significant reduction in the use and costs of conventional </w:t>
      </w:r>
      <w:r w:rsidRPr="00D9534E">
        <w:rPr>
          <w:sz w:val="18"/>
          <w:szCs w:val="18"/>
        </w:rPr>
        <w:lastRenderedPageBreak/>
        <w:t>drugs</w:t>
      </w:r>
      <w:r w:rsidRPr="00D9534E">
        <w:rPr>
          <w:sz w:val="18"/>
          <w:szCs w:val="18"/>
          <w:vertAlign w:val="superscript"/>
        </w:rPr>
        <w:t>11</w:t>
      </w:r>
      <w:r w:rsidRPr="00D9534E">
        <w:rPr>
          <w:sz w:val="18"/>
          <w:szCs w:val="18"/>
        </w:rPr>
        <w:t xml:space="preserve">. </w:t>
      </w:r>
      <w:r w:rsidRPr="00D9534E">
        <w:rPr>
          <w:rFonts w:ascii="Times New Roman" w:hAnsi="Times New Roman" w:cs="Times New Roman"/>
          <w:sz w:val="18"/>
          <w:szCs w:val="18"/>
        </w:rPr>
        <w:t>Hom</w:t>
      </w:r>
      <w:r w:rsidR="00871A5C">
        <w:rPr>
          <w:rFonts w:ascii="Times New Roman" w:hAnsi="Times New Roman" w:cs="Times New Roman"/>
          <w:sz w:val="18"/>
          <w:szCs w:val="18"/>
        </w:rPr>
        <w:t>o</w:t>
      </w:r>
      <w:r w:rsidRPr="00D9534E">
        <w:rPr>
          <w:rFonts w:ascii="Times New Roman" w:hAnsi="Times New Roman" w:cs="Times New Roman"/>
          <w:sz w:val="18"/>
          <w:szCs w:val="18"/>
        </w:rPr>
        <w:t>eopathic medications have been reported to be very effective in respiratory ailments and have shown to differ significantly from placebo. Several studies are available on the debate of placebo effects of hom</w:t>
      </w:r>
      <w:r w:rsidR="00871A5C">
        <w:rPr>
          <w:rFonts w:ascii="Times New Roman" w:hAnsi="Times New Roman" w:cs="Times New Roman"/>
          <w:sz w:val="18"/>
          <w:szCs w:val="18"/>
        </w:rPr>
        <w:t>o</w:t>
      </w:r>
      <w:r w:rsidRPr="00D9534E">
        <w:rPr>
          <w:rFonts w:ascii="Times New Roman" w:hAnsi="Times New Roman" w:cs="Times New Roman"/>
          <w:sz w:val="18"/>
          <w:szCs w:val="18"/>
        </w:rPr>
        <w:t xml:space="preserve">eopathy and its efficacy </w:t>
      </w:r>
      <w:r w:rsidRPr="00D9534E">
        <w:rPr>
          <w:rFonts w:ascii="Times New Roman" w:hAnsi="Times New Roman" w:cs="Times New Roman"/>
          <w:sz w:val="18"/>
          <w:szCs w:val="18"/>
          <w:vertAlign w:val="superscript"/>
        </w:rPr>
        <w:t>12–14</w:t>
      </w:r>
      <w:r w:rsidRPr="00D9534E">
        <w:rPr>
          <w:rFonts w:ascii="Times New Roman" w:hAnsi="Times New Roman" w:cs="Times New Roman"/>
          <w:sz w:val="18"/>
          <w:szCs w:val="18"/>
        </w:rPr>
        <w:t>.</w:t>
      </w:r>
    </w:p>
    <w:p w14:paraId="016AE688" w14:textId="77777777" w:rsidR="00D9534E" w:rsidRPr="00D9534E" w:rsidRDefault="00D9534E" w:rsidP="00D9534E">
      <w:pPr>
        <w:spacing w:line="240" w:lineRule="auto"/>
        <w:jc w:val="both"/>
        <w:rPr>
          <w:rFonts w:ascii="Times New Roman" w:hAnsi="Times New Roman" w:cs="Times New Roman"/>
          <w:sz w:val="18"/>
          <w:szCs w:val="18"/>
        </w:rPr>
      </w:pPr>
      <w:r w:rsidRPr="00D9534E">
        <w:rPr>
          <w:rFonts w:ascii="Times New Roman" w:hAnsi="Times New Roman" w:cs="Times New Roman"/>
          <w:sz w:val="18"/>
          <w:szCs w:val="18"/>
        </w:rPr>
        <w:t xml:space="preserve">In the view of above observations the present study was conducted with the aim is to assess the effectiveness of homoeopathic therapeutics for fungus-induced obstructive airway disease in atopic individuals with uncomplicated asthmatic reactions.  </w:t>
      </w:r>
    </w:p>
    <w:p w14:paraId="63D99B0D" w14:textId="77777777" w:rsidR="008B5152" w:rsidRPr="00E63979" w:rsidRDefault="008B5152" w:rsidP="008B5152">
      <w:pPr>
        <w:autoSpaceDE w:val="0"/>
        <w:autoSpaceDN w:val="0"/>
        <w:adjustRightInd w:val="0"/>
        <w:spacing w:after="0" w:line="240" w:lineRule="auto"/>
        <w:jc w:val="both"/>
        <w:rPr>
          <w:rFonts w:ascii="Times New Roman" w:hAnsi="Times New Roman"/>
          <w:b/>
          <w:sz w:val="18"/>
          <w:szCs w:val="18"/>
        </w:rPr>
      </w:pPr>
      <w:r w:rsidRPr="00E63979">
        <w:rPr>
          <w:rFonts w:ascii="Times New Roman" w:hAnsi="Times New Roman"/>
          <w:b/>
          <w:sz w:val="18"/>
          <w:szCs w:val="18"/>
        </w:rPr>
        <w:t>MATERIALS &amp; METHODS</w:t>
      </w:r>
    </w:p>
    <w:p w14:paraId="455D8607" w14:textId="77777777" w:rsidR="00D9534E" w:rsidRPr="00D9534E" w:rsidRDefault="00D9534E" w:rsidP="00D9534E">
      <w:pPr>
        <w:pStyle w:val="Default"/>
        <w:jc w:val="both"/>
        <w:rPr>
          <w:sz w:val="18"/>
          <w:szCs w:val="18"/>
        </w:rPr>
      </w:pPr>
      <w:r w:rsidRPr="00D9534E">
        <w:rPr>
          <w:b/>
          <w:bCs/>
          <w:sz w:val="18"/>
          <w:szCs w:val="18"/>
        </w:rPr>
        <w:t xml:space="preserve">Study Design </w:t>
      </w:r>
    </w:p>
    <w:p w14:paraId="14B98AAD" w14:textId="7B353913" w:rsidR="00D9534E" w:rsidRPr="00D9534E" w:rsidRDefault="00D9534E" w:rsidP="00D9534E">
      <w:pPr>
        <w:pStyle w:val="Default"/>
        <w:jc w:val="both"/>
        <w:rPr>
          <w:sz w:val="18"/>
          <w:szCs w:val="18"/>
        </w:rPr>
      </w:pPr>
      <w:r w:rsidRPr="00D9534E">
        <w:rPr>
          <w:sz w:val="18"/>
          <w:szCs w:val="18"/>
        </w:rPr>
        <w:t xml:space="preserve">The study was designed in accordance with various guidelines to conduct such study in India. It was in accordance with the World Medical Association Declaration of Helsinki and Good Clinical Practices for Clinical Research in India. It is an open clinical study with the approval of concerned ethics committee. </w:t>
      </w:r>
      <w:r>
        <w:rPr>
          <w:sz w:val="18"/>
          <w:szCs w:val="18"/>
        </w:rPr>
        <w:t xml:space="preserve"> </w:t>
      </w:r>
      <w:r w:rsidRPr="00D9534E">
        <w:rPr>
          <w:sz w:val="18"/>
          <w:szCs w:val="18"/>
        </w:rPr>
        <w:t>This paper reports the study conducted for duration of three years on patients suffering from fungus-induced obstructive airway disease in atopic individuals with uncomplicated asthmatic reactions who visited the OPD of own private practice at Johnpur UP, for its cure.</w:t>
      </w:r>
      <w:r>
        <w:rPr>
          <w:sz w:val="18"/>
          <w:szCs w:val="18"/>
        </w:rPr>
        <w:t xml:space="preserve"> </w:t>
      </w:r>
      <w:r w:rsidRPr="00D9534E">
        <w:rPr>
          <w:sz w:val="18"/>
          <w:szCs w:val="18"/>
        </w:rPr>
        <w:t xml:space="preserve">As per the protocol, if the patient agreed to sign the consent form for their participation in the study, the symptoms of patient were recorded. </w:t>
      </w:r>
    </w:p>
    <w:p w14:paraId="6A203F71" w14:textId="1EDD1CC9" w:rsidR="00D9534E" w:rsidRPr="00D9534E" w:rsidRDefault="00D9534E" w:rsidP="00D9534E">
      <w:pPr>
        <w:pStyle w:val="Default"/>
        <w:jc w:val="both"/>
        <w:rPr>
          <w:sz w:val="18"/>
          <w:szCs w:val="18"/>
        </w:rPr>
      </w:pPr>
      <w:r w:rsidRPr="00D9534E">
        <w:rPr>
          <w:sz w:val="18"/>
          <w:szCs w:val="18"/>
        </w:rPr>
        <w:t>Eleven predefined hom</w:t>
      </w:r>
      <w:r w:rsidR="00871A5C">
        <w:rPr>
          <w:sz w:val="18"/>
          <w:szCs w:val="18"/>
        </w:rPr>
        <w:t>o</w:t>
      </w:r>
      <w:r w:rsidRPr="00D9534E">
        <w:rPr>
          <w:sz w:val="18"/>
          <w:szCs w:val="18"/>
        </w:rPr>
        <w:t xml:space="preserve">eopathic medicines were selected for the study; the selection was made as per doctor’s discretion. Thirty patients with written consent for participations were enrolled. </w:t>
      </w:r>
      <w:r>
        <w:rPr>
          <w:sz w:val="18"/>
          <w:szCs w:val="18"/>
        </w:rPr>
        <w:t xml:space="preserve"> </w:t>
      </w:r>
      <w:r w:rsidRPr="00D9534E">
        <w:rPr>
          <w:sz w:val="18"/>
          <w:szCs w:val="18"/>
        </w:rPr>
        <w:t>The cases were analysed as per the principles of homoeopathy following the guidelines of case taking as per the Organon of Medicine and the medicine was selected on the basis of totality of symptoms. Beside dietary management was suggested to all patients depending on their need.</w:t>
      </w:r>
    </w:p>
    <w:p w14:paraId="093F198C" w14:textId="6BA837E4" w:rsidR="00D9534E" w:rsidRPr="00D9534E" w:rsidRDefault="00D9534E" w:rsidP="00D9534E">
      <w:pPr>
        <w:pStyle w:val="Default"/>
        <w:jc w:val="both"/>
        <w:rPr>
          <w:b/>
          <w:bCs/>
          <w:sz w:val="18"/>
          <w:szCs w:val="18"/>
          <w:u w:val="single"/>
        </w:rPr>
      </w:pPr>
    </w:p>
    <w:p w14:paraId="54C3CB20" w14:textId="77777777" w:rsidR="00D9534E" w:rsidRPr="008F2299" w:rsidRDefault="00D9534E" w:rsidP="00D9534E">
      <w:pPr>
        <w:spacing w:after="0" w:line="240" w:lineRule="auto"/>
        <w:jc w:val="both"/>
        <w:rPr>
          <w:rFonts w:ascii="Times New Roman" w:hAnsi="Times New Roman" w:cs="Times New Roman"/>
          <w:b/>
          <w:sz w:val="18"/>
          <w:szCs w:val="18"/>
        </w:rPr>
      </w:pPr>
      <w:r w:rsidRPr="008F2299">
        <w:rPr>
          <w:rFonts w:ascii="Times New Roman" w:hAnsi="Times New Roman" w:cs="Times New Roman"/>
          <w:b/>
          <w:sz w:val="18"/>
          <w:szCs w:val="18"/>
        </w:rPr>
        <w:t>Inclusion Criteria</w:t>
      </w:r>
    </w:p>
    <w:p w14:paraId="76547E76" w14:textId="77777777" w:rsidR="00D9534E" w:rsidRPr="00D9534E" w:rsidRDefault="00D9534E" w:rsidP="00D9534E">
      <w:pPr>
        <w:pStyle w:val="ListParagraph"/>
        <w:numPr>
          <w:ilvl w:val="0"/>
          <w:numId w:val="5"/>
        </w:num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Both Saxes</w:t>
      </w:r>
    </w:p>
    <w:p w14:paraId="22846E07" w14:textId="77777777" w:rsidR="00D9534E" w:rsidRPr="00D9534E" w:rsidRDefault="00D9534E" w:rsidP="00D9534E">
      <w:pPr>
        <w:pStyle w:val="ListParagraph"/>
        <w:numPr>
          <w:ilvl w:val="0"/>
          <w:numId w:val="5"/>
        </w:num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Age 30 to 35 years</w:t>
      </w:r>
    </w:p>
    <w:p w14:paraId="4D7DD171" w14:textId="77777777" w:rsidR="00D9534E" w:rsidRPr="00D9534E" w:rsidRDefault="00D9534E" w:rsidP="00D9534E">
      <w:pPr>
        <w:pStyle w:val="ListParagraph"/>
        <w:numPr>
          <w:ilvl w:val="0"/>
          <w:numId w:val="5"/>
        </w:num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All phase of life</w:t>
      </w:r>
    </w:p>
    <w:p w14:paraId="6ED8C027" w14:textId="77777777" w:rsidR="00D9534E" w:rsidRPr="00D9534E" w:rsidRDefault="00D9534E" w:rsidP="00D9534E">
      <w:pPr>
        <w:pStyle w:val="ListParagraph"/>
        <w:numPr>
          <w:ilvl w:val="0"/>
          <w:numId w:val="5"/>
        </w:num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Who can communicate</w:t>
      </w:r>
    </w:p>
    <w:p w14:paraId="0C508BC9" w14:textId="77777777" w:rsidR="00D9534E" w:rsidRPr="00D9534E" w:rsidRDefault="00D9534E" w:rsidP="00D9534E">
      <w:pPr>
        <w:pStyle w:val="ListParagraph"/>
        <w:numPr>
          <w:ilvl w:val="0"/>
          <w:numId w:val="5"/>
        </w:numPr>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Who gave consent</w:t>
      </w:r>
    </w:p>
    <w:p w14:paraId="090F5BFD" w14:textId="77777777" w:rsidR="00D9534E" w:rsidRPr="008F2299" w:rsidRDefault="00D9534E" w:rsidP="00D9534E">
      <w:pPr>
        <w:spacing w:after="0" w:line="240" w:lineRule="auto"/>
        <w:jc w:val="both"/>
        <w:rPr>
          <w:rFonts w:ascii="Times New Roman" w:hAnsi="Times New Roman" w:cs="Times New Roman"/>
          <w:b/>
          <w:sz w:val="18"/>
          <w:szCs w:val="18"/>
        </w:rPr>
      </w:pPr>
      <w:r w:rsidRPr="008F2299">
        <w:rPr>
          <w:rFonts w:ascii="Times New Roman" w:hAnsi="Times New Roman" w:cs="Times New Roman"/>
          <w:b/>
          <w:sz w:val="18"/>
          <w:szCs w:val="18"/>
        </w:rPr>
        <w:t>Exclusion Criteria</w:t>
      </w:r>
    </w:p>
    <w:p w14:paraId="2D48B4B4" w14:textId="77777777" w:rsidR="00D9534E" w:rsidRPr="00D9534E" w:rsidRDefault="00D9534E" w:rsidP="00D9534E">
      <w:pPr>
        <w:pStyle w:val="ListParagraph"/>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Age below 30 and above 35 years and not signed the witten consent</w:t>
      </w:r>
    </w:p>
    <w:p w14:paraId="59493548" w14:textId="77777777" w:rsidR="00D9534E" w:rsidRPr="008F2299" w:rsidRDefault="00D9534E" w:rsidP="00D9534E">
      <w:pPr>
        <w:spacing w:after="0" w:line="240" w:lineRule="auto"/>
        <w:jc w:val="both"/>
        <w:rPr>
          <w:rFonts w:ascii="Times New Roman" w:hAnsi="Times New Roman" w:cs="Times New Roman"/>
          <w:b/>
          <w:sz w:val="18"/>
          <w:szCs w:val="18"/>
        </w:rPr>
      </w:pPr>
      <w:r w:rsidRPr="008F2299">
        <w:rPr>
          <w:rFonts w:ascii="Times New Roman" w:hAnsi="Times New Roman" w:cs="Times New Roman"/>
          <w:b/>
          <w:sz w:val="18"/>
          <w:szCs w:val="18"/>
        </w:rPr>
        <w:t>Investigation</w:t>
      </w:r>
    </w:p>
    <w:p w14:paraId="688DE777" w14:textId="77777777" w:rsidR="00D9534E" w:rsidRPr="00D9534E" w:rsidRDefault="00D9534E" w:rsidP="00D9534E">
      <w:pPr>
        <w:pStyle w:val="ListParagraph"/>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CBC, X-Ray and other laboratory investigation</w:t>
      </w:r>
    </w:p>
    <w:p w14:paraId="26F5B80B" w14:textId="77777777" w:rsidR="00D9534E" w:rsidRPr="008F2299" w:rsidRDefault="00D9534E" w:rsidP="00D9534E">
      <w:pPr>
        <w:autoSpaceDE w:val="0"/>
        <w:autoSpaceDN w:val="0"/>
        <w:adjustRightInd w:val="0"/>
        <w:spacing w:after="0" w:line="240" w:lineRule="auto"/>
        <w:jc w:val="both"/>
        <w:rPr>
          <w:rFonts w:ascii="Times New Roman" w:hAnsi="Times New Roman" w:cs="Times New Roman"/>
          <w:color w:val="000000"/>
          <w:sz w:val="18"/>
          <w:szCs w:val="18"/>
        </w:rPr>
      </w:pPr>
      <w:r w:rsidRPr="008F2299">
        <w:rPr>
          <w:rFonts w:ascii="Times New Roman" w:hAnsi="Times New Roman" w:cs="Times New Roman"/>
          <w:b/>
          <w:bCs/>
          <w:color w:val="000000"/>
          <w:sz w:val="18"/>
          <w:szCs w:val="18"/>
        </w:rPr>
        <w:t xml:space="preserve">Intervention </w:t>
      </w:r>
    </w:p>
    <w:p w14:paraId="5ADD4345" w14:textId="23A60F95" w:rsidR="00D9534E" w:rsidRPr="00D9534E" w:rsidRDefault="00D9534E" w:rsidP="00D9534E">
      <w:pPr>
        <w:autoSpaceDE w:val="0"/>
        <w:autoSpaceDN w:val="0"/>
        <w:adjustRightInd w:val="0"/>
        <w:spacing w:after="0" w:line="240" w:lineRule="auto"/>
        <w:jc w:val="both"/>
        <w:rPr>
          <w:rFonts w:ascii="Times New Roman" w:hAnsi="Times New Roman" w:cs="Times New Roman"/>
          <w:color w:val="000000"/>
          <w:sz w:val="18"/>
          <w:szCs w:val="18"/>
        </w:rPr>
      </w:pPr>
      <w:r w:rsidRPr="00D9534E">
        <w:rPr>
          <w:rFonts w:ascii="Times New Roman" w:hAnsi="Times New Roman" w:cs="Times New Roman"/>
          <w:color w:val="000000"/>
          <w:sz w:val="18"/>
          <w:szCs w:val="18"/>
        </w:rPr>
        <w:t xml:space="preserve">A repertorization chart was prepared for six common symptoms in patients suffering </w:t>
      </w:r>
      <w:r w:rsidRPr="00D9534E">
        <w:rPr>
          <w:rFonts w:ascii="Times New Roman" w:hAnsi="Times New Roman" w:cs="Times New Roman"/>
          <w:sz w:val="18"/>
          <w:szCs w:val="18"/>
        </w:rPr>
        <w:t>from fungus induced obstructive airway disease in atopic individuals with uncomplicated asthmatic reactions</w:t>
      </w:r>
      <w:r w:rsidRPr="00D9534E">
        <w:rPr>
          <w:rFonts w:ascii="Times New Roman" w:hAnsi="Times New Roman" w:cs="Times New Roman"/>
          <w:color w:val="000000"/>
          <w:sz w:val="18"/>
          <w:szCs w:val="18"/>
        </w:rPr>
        <w:t>. Severity of each symptom was considered for medication purpose. Final medication was decided according to the need of individual patient and consulting Hom</w:t>
      </w:r>
      <w:r w:rsidR="00871A5C">
        <w:rPr>
          <w:rFonts w:ascii="Times New Roman" w:hAnsi="Times New Roman" w:cs="Times New Roman"/>
          <w:color w:val="000000"/>
          <w:sz w:val="18"/>
          <w:szCs w:val="18"/>
        </w:rPr>
        <w:t>o</w:t>
      </w:r>
      <w:r w:rsidRPr="00D9534E">
        <w:rPr>
          <w:rFonts w:ascii="Times New Roman" w:hAnsi="Times New Roman" w:cs="Times New Roman"/>
          <w:color w:val="000000"/>
          <w:sz w:val="18"/>
          <w:szCs w:val="18"/>
        </w:rPr>
        <w:t>eopathic Materia Medica</w:t>
      </w:r>
      <w:r w:rsidRPr="00D9534E">
        <w:rPr>
          <w:rFonts w:ascii="Times New Roman" w:hAnsi="Times New Roman" w:cs="Times New Roman"/>
          <w:color w:val="000000"/>
          <w:sz w:val="18"/>
          <w:szCs w:val="18"/>
          <w:vertAlign w:val="superscript"/>
        </w:rPr>
        <w:t>15</w:t>
      </w:r>
      <w:r w:rsidRPr="00D9534E">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D9534E">
        <w:rPr>
          <w:rFonts w:ascii="Times New Roman" w:hAnsi="Times New Roman" w:cs="Times New Roman"/>
          <w:color w:val="000000"/>
          <w:sz w:val="18"/>
          <w:szCs w:val="18"/>
        </w:rPr>
        <w:t xml:space="preserve">According to the frequency and intensity of symptoms in the patient, medicines were prescribed with dilution 6c (centesimal dilutions) which is (10-12) times dilution in varying doses and administering interval varying from minute to hours as per the case requirement. Any improvement in symptoms was followed by appropriate change in medication or dosage to check the effectiveness of medicines. </w:t>
      </w:r>
    </w:p>
    <w:p w14:paraId="756A9F0E" w14:textId="77777777" w:rsidR="00D9534E" w:rsidRPr="008F2299" w:rsidRDefault="00D9534E" w:rsidP="00D9534E">
      <w:pPr>
        <w:autoSpaceDE w:val="0"/>
        <w:autoSpaceDN w:val="0"/>
        <w:adjustRightInd w:val="0"/>
        <w:spacing w:after="0" w:line="240" w:lineRule="auto"/>
        <w:jc w:val="both"/>
        <w:rPr>
          <w:rFonts w:ascii="Times New Roman" w:hAnsi="Times New Roman" w:cs="Times New Roman"/>
          <w:b/>
          <w:color w:val="000000"/>
          <w:sz w:val="18"/>
          <w:szCs w:val="18"/>
        </w:rPr>
      </w:pPr>
      <w:r w:rsidRPr="008F2299">
        <w:rPr>
          <w:rFonts w:ascii="Times New Roman" w:hAnsi="Times New Roman" w:cs="Times New Roman"/>
          <w:b/>
          <w:color w:val="000000"/>
          <w:sz w:val="18"/>
          <w:szCs w:val="18"/>
        </w:rPr>
        <w:t xml:space="preserve">Statistical analysis </w:t>
      </w:r>
    </w:p>
    <w:p w14:paraId="1664D8FF" w14:textId="77777777" w:rsidR="00D9534E" w:rsidRPr="00D9534E" w:rsidRDefault="00D9534E" w:rsidP="002F5869">
      <w:pPr>
        <w:autoSpaceDE w:val="0"/>
        <w:autoSpaceDN w:val="0"/>
        <w:adjustRightInd w:val="0"/>
        <w:spacing w:after="0" w:line="240" w:lineRule="auto"/>
        <w:jc w:val="both"/>
        <w:rPr>
          <w:rFonts w:ascii="Times New Roman" w:hAnsi="Times New Roman"/>
          <w:sz w:val="18"/>
          <w:szCs w:val="18"/>
        </w:rPr>
      </w:pPr>
      <w:r w:rsidRPr="00D9534E">
        <w:rPr>
          <w:rFonts w:ascii="Times New Roman" w:hAnsi="Times New Roman"/>
          <w:sz w:val="18"/>
          <w:szCs w:val="18"/>
        </w:rPr>
        <w:t>The data was analyzed using SPSS 20 (SPSS Inc. Chicago, IL, USA) Windows software program. Descriptive statistics were used to summarize the demographic information. Confidence level and level of significance were fixed at 95% and 5% respectively.</w:t>
      </w:r>
    </w:p>
    <w:p w14:paraId="60C59822" w14:textId="77777777" w:rsidR="008B5152" w:rsidRDefault="008B5152" w:rsidP="008B5152">
      <w:pPr>
        <w:autoSpaceDE w:val="0"/>
        <w:autoSpaceDN w:val="0"/>
        <w:adjustRightInd w:val="0"/>
        <w:spacing w:after="0" w:line="240" w:lineRule="auto"/>
        <w:jc w:val="both"/>
        <w:rPr>
          <w:rFonts w:ascii="Times New Roman" w:hAnsi="Times New Roman"/>
          <w:b/>
          <w:sz w:val="18"/>
          <w:szCs w:val="18"/>
        </w:rPr>
      </w:pPr>
    </w:p>
    <w:p w14:paraId="176A423F" w14:textId="77777777" w:rsidR="008B5152" w:rsidRPr="00E63979" w:rsidRDefault="008B5152" w:rsidP="008B5152">
      <w:pPr>
        <w:autoSpaceDE w:val="0"/>
        <w:autoSpaceDN w:val="0"/>
        <w:adjustRightInd w:val="0"/>
        <w:spacing w:after="0" w:line="240" w:lineRule="auto"/>
        <w:jc w:val="both"/>
        <w:rPr>
          <w:rFonts w:ascii="Times New Roman" w:hAnsi="Times New Roman"/>
          <w:b/>
          <w:sz w:val="18"/>
          <w:szCs w:val="18"/>
        </w:rPr>
      </w:pPr>
      <w:r w:rsidRPr="00E63979">
        <w:rPr>
          <w:rFonts w:ascii="Times New Roman" w:hAnsi="Times New Roman"/>
          <w:b/>
          <w:sz w:val="18"/>
          <w:szCs w:val="18"/>
        </w:rPr>
        <w:lastRenderedPageBreak/>
        <w:t>RESULTS</w:t>
      </w:r>
    </w:p>
    <w:p w14:paraId="0903D129" w14:textId="2F750C2E" w:rsidR="00D9534E" w:rsidRDefault="00D9534E" w:rsidP="00D9534E">
      <w:pPr>
        <w:spacing w:line="240" w:lineRule="auto"/>
        <w:jc w:val="both"/>
        <w:rPr>
          <w:rFonts w:ascii="Times New Roman" w:hAnsi="Times New Roman" w:cs="Times New Roman"/>
          <w:sz w:val="18"/>
          <w:szCs w:val="18"/>
        </w:rPr>
      </w:pPr>
      <w:r w:rsidRPr="00D9534E">
        <w:rPr>
          <w:rFonts w:ascii="Times New Roman" w:hAnsi="Times New Roman" w:cs="Times New Roman"/>
          <w:sz w:val="18"/>
          <w:szCs w:val="18"/>
        </w:rPr>
        <w:t>Table 1: depicted the that 53.3% were male, 97% of the study participants are hindus, 63.3% belongs to middle class and 76.7% of them were residing in Pucca houses.</w:t>
      </w:r>
      <w:r>
        <w:rPr>
          <w:rFonts w:ascii="Times New Roman" w:hAnsi="Times New Roman" w:cs="Times New Roman"/>
          <w:sz w:val="18"/>
          <w:szCs w:val="18"/>
        </w:rPr>
        <w:t xml:space="preserve"> </w:t>
      </w:r>
      <w:r w:rsidRPr="00D9534E">
        <w:rPr>
          <w:rFonts w:ascii="Times New Roman" w:hAnsi="Times New Roman" w:cs="Times New Roman"/>
          <w:sz w:val="18"/>
          <w:szCs w:val="18"/>
        </w:rPr>
        <w:t>Table 2: shows the Miasmatic analysis revealed that 6 (20%) are sycotic, 8 (26.7%) syco-syphilitic cases out of 30 cases. So on the basis of miasm it is found Syco-Syphilitic.  Table 3: revealed frequency of prescription of medicine and it was found that three medicine prescribed frequently are Ferr Met, Phos and Sulph (7 times, 6 times and 5 times).Table 4: depicted the improvement status at the end of completion of the treatment 10% shown marked improvement, 56.7% improved and only 13.3% were completely cured.</w:t>
      </w:r>
    </w:p>
    <w:p w14:paraId="6C79F795" w14:textId="77777777" w:rsidR="008F2299" w:rsidRDefault="008F2299" w:rsidP="00D9534E">
      <w:pPr>
        <w:spacing w:line="240" w:lineRule="auto"/>
        <w:jc w:val="both"/>
        <w:rPr>
          <w:rFonts w:ascii="Times New Roman" w:hAnsi="Times New Roman" w:cs="Times New Roman"/>
          <w:sz w:val="18"/>
          <w:szCs w:val="18"/>
        </w:rPr>
      </w:pPr>
    </w:p>
    <w:p w14:paraId="064E363F" w14:textId="77777777" w:rsidR="00D9534E" w:rsidRPr="00D9534E" w:rsidRDefault="00D9534E" w:rsidP="00D9534E">
      <w:pPr>
        <w:spacing w:after="0" w:line="240" w:lineRule="auto"/>
        <w:jc w:val="both"/>
        <w:rPr>
          <w:rFonts w:ascii="Times New Roman" w:hAnsi="Times New Roman" w:cs="Times New Roman"/>
          <w:b/>
          <w:sz w:val="18"/>
          <w:szCs w:val="18"/>
        </w:rPr>
      </w:pPr>
      <w:r w:rsidRPr="00D9534E">
        <w:rPr>
          <w:rFonts w:ascii="Times New Roman" w:hAnsi="Times New Roman" w:cs="Times New Roman"/>
          <w:b/>
          <w:sz w:val="18"/>
          <w:szCs w:val="18"/>
        </w:rPr>
        <w:t>Table 1: demographic details of study subjects</w:t>
      </w:r>
    </w:p>
    <w:tbl>
      <w:tblPr>
        <w:tblStyle w:val="LightShading"/>
        <w:tblW w:w="0" w:type="auto"/>
        <w:tblLook w:val="04A0" w:firstRow="1" w:lastRow="0" w:firstColumn="1" w:lastColumn="0" w:noHBand="0" w:noVBand="1"/>
      </w:tblPr>
      <w:tblGrid>
        <w:gridCol w:w="2629"/>
        <w:gridCol w:w="2439"/>
      </w:tblGrid>
      <w:tr w:rsidR="00D9534E" w:rsidRPr="00D9534E" w14:paraId="7BB0A380" w14:textId="77777777" w:rsidTr="00D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183C4B0"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 xml:space="preserve">Variables </w:t>
            </w:r>
          </w:p>
        </w:tc>
        <w:tc>
          <w:tcPr>
            <w:tcW w:w="4788" w:type="dxa"/>
          </w:tcPr>
          <w:p w14:paraId="371D5773" w14:textId="77777777" w:rsidR="00D9534E" w:rsidRPr="00D9534E" w:rsidRDefault="00D9534E" w:rsidP="00D9534E">
            <w:pPr>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D9534E">
              <w:rPr>
                <w:rFonts w:ascii="Times New Roman" w:hAnsi="Times New Roman" w:cs="Times New Roman"/>
                <w:sz w:val="18"/>
                <w:szCs w:val="18"/>
              </w:rPr>
              <w:t>N (%)</w:t>
            </w:r>
          </w:p>
        </w:tc>
      </w:tr>
      <w:tr w:rsidR="00D9534E" w:rsidRPr="00D9534E" w14:paraId="616B4846"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27D712B" w14:textId="77777777" w:rsidR="00D9534E" w:rsidRPr="00D9534E" w:rsidRDefault="00D9534E" w:rsidP="00D9534E">
            <w:pPr>
              <w:jc w:val="both"/>
              <w:rPr>
                <w:rFonts w:ascii="Times New Roman" w:hAnsi="Times New Roman" w:cs="Times New Roman"/>
                <w:b w:val="0"/>
                <w:sz w:val="18"/>
                <w:szCs w:val="18"/>
              </w:rPr>
            </w:pPr>
            <w:r w:rsidRPr="00D9534E">
              <w:rPr>
                <w:rFonts w:ascii="Times New Roman" w:hAnsi="Times New Roman" w:cs="Times New Roman"/>
                <w:sz w:val="18"/>
                <w:szCs w:val="18"/>
              </w:rPr>
              <w:t>Age (years)</w:t>
            </w:r>
          </w:p>
        </w:tc>
      </w:tr>
      <w:tr w:rsidR="00D9534E" w:rsidRPr="00D9534E" w14:paraId="43407A2F"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6BC09479"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 xml:space="preserve">30-32 </w:t>
            </w:r>
          </w:p>
        </w:tc>
        <w:tc>
          <w:tcPr>
            <w:tcW w:w="4788" w:type="dxa"/>
          </w:tcPr>
          <w:p w14:paraId="560CC723"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8 (26.6)</w:t>
            </w:r>
          </w:p>
        </w:tc>
      </w:tr>
      <w:tr w:rsidR="00D9534E" w:rsidRPr="00D9534E" w14:paraId="0E46BA9D"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B9C2934"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33-35</w:t>
            </w:r>
          </w:p>
        </w:tc>
        <w:tc>
          <w:tcPr>
            <w:tcW w:w="4788" w:type="dxa"/>
          </w:tcPr>
          <w:p w14:paraId="50E57858"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22 (73.4)</w:t>
            </w:r>
          </w:p>
        </w:tc>
      </w:tr>
      <w:tr w:rsidR="00D9534E" w:rsidRPr="00D9534E" w14:paraId="0A3B5537" w14:textId="77777777" w:rsidTr="00D9534E">
        <w:tc>
          <w:tcPr>
            <w:cnfStyle w:val="001000000000" w:firstRow="0" w:lastRow="0" w:firstColumn="1" w:lastColumn="0" w:oddVBand="0" w:evenVBand="0" w:oddHBand="0" w:evenHBand="0" w:firstRowFirstColumn="0" w:firstRowLastColumn="0" w:lastRowFirstColumn="0" w:lastRowLastColumn="0"/>
            <w:tcW w:w="9576" w:type="dxa"/>
            <w:gridSpan w:val="2"/>
          </w:tcPr>
          <w:p w14:paraId="4A71C910" w14:textId="77777777" w:rsidR="00D9534E" w:rsidRPr="00D9534E" w:rsidRDefault="00D9534E" w:rsidP="00D9534E">
            <w:pPr>
              <w:jc w:val="both"/>
              <w:rPr>
                <w:rFonts w:ascii="Times New Roman" w:hAnsi="Times New Roman" w:cs="Times New Roman"/>
                <w:b w:val="0"/>
                <w:sz w:val="18"/>
                <w:szCs w:val="18"/>
              </w:rPr>
            </w:pPr>
            <w:r w:rsidRPr="00D9534E">
              <w:rPr>
                <w:rFonts w:ascii="Times New Roman" w:hAnsi="Times New Roman" w:cs="Times New Roman"/>
                <w:sz w:val="18"/>
                <w:szCs w:val="18"/>
              </w:rPr>
              <w:t xml:space="preserve">Gender </w:t>
            </w:r>
          </w:p>
        </w:tc>
      </w:tr>
      <w:tr w:rsidR="00D9534E" w:rsidRPr="00D9534E" w14:paraId="197E47AD"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140CFC3"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Male</w:t>
            </w:r>
          </w:p>
        </w:tc>
        <w:tc>
          <w:tcPr>
            <w:tcW w:w="4788" w:type="dxa"/>
          </w:tcPr>
          <w:p w14:paraId="4E6F28D5"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16 (53.3)</w:t>
            </w:r>
          </w:p>
        </w:tc>
      </w:tr>
      <w:tr w:rsidR="00D9534E" w:rsidRPr="00D9534E" w14:paraId="53114EB0"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1C907897"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Female</w:t>
            </w:r>
          </w:p>
        </w:tc>
        <w:tc>
          <w:tcPr>
            <w:tcW w:w="4788" w:type="dxa"/>
          </w:tcPr>
          <w:p w14:paraId="6D6EE9EE"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14 (46.7)</w:t>
            </w:r>
          </w:p>
        </w:tc>
      </w:tr>
      <w:tr w:rsidR="00D9534E" w:rsidRPr="00D9534E" w14:paraId="7E84FA82"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A04A042" w14:textId="77777777" w:rsidR="00D9534E" w:rsidRPr="00D9534E" w:rsidRDefault="00D9534E" w:rsidP="00D9534E">
            <w:pPr>
              <w:jc w:val="both"/>
              <w:rPr>
                <w:rFonts w:ascii="Times New Roman" w:hAnsi="Times New Roman" w:cs="Times New Roman"/>
                <w:b w:val="0"/>
                <w:sz w:val="18"/>
                <w:szCs w:val="18"/>
              </w:rPr>
            </w:pPr>
            <w:r w:rsidRPr="00D9534E">
              <w:rPr>
                <w:rFonts w:ascii="Times New Roman" w:hAnsi="Times New Roman" w:cs="Times New Roman"/>
                <w:sz w:val="18"/>
                <w:szCs w:val="18"/>
              </w:rPr>
              <w:t xml:space="preserve">Religion </w:t>
            </w:r>
          </w:p>
        </w:tc>
      </w:tr>
      <w:tr w:rsidR="00D9534E" w:rsidRPr="00D9534E" w14:paraId="2A82B637"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4E8B5B11"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Hindu</w:t>
            </w:r>
          </w:p>
        </w:tc>
        <w:tc>
          <w:tcPr>
            <w:tcW w:w="4788" w:type="dxa"/>
          </w:tcPr>
          <w:p w14:paraId="53316F2B"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29 (96.6)</w:t>
            </w:r>
          </w:p>
        </w:tc>
      </w:tr>
      <w:tr w:rsidR="00D9534E" w:rsidRPr="00D9534E" w14:paraId="6F47D454"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3951D8A"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Muslim</w:t>
            </w:r>
          </w:p>
        </w:tc>
        <w:tc>
          <w:tcPr>
            <w:tcW w:w="4788" w:type="dxa"/>
          </w:tcPr>
          <w:p w14:paraId="3A9B34DD"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 (0.4)</w:t>
            </w:r>
          </w:p>
        </w:tc>
      </w:tr>
      <w:tr w:rsidR="00D9534E" w:rsidRPr="00D9534E" w14:paraId="3DF2B2E1"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31A996BF"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Sikh</w:t>
            </w:r>
          </w:p>
        </w:tc>
        <w:tc>
          <w:tcPr>
            <w:tcW w:w="4788" w:type="dxa"/>
          </w:tcPr>
          <w:p w14:paraId="5208FD85"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w:t>
            </w:r>
          </w:p>
        </w:tc>
      </w:tr>
      <w:tr w:rsidR="00D9534E" w:rsidRPr="00D9534E" w14:paraId="5625260B"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2C53A3B"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Christian</w:t>
            </w:r>
          </w:p>
        </w:tc>
        <w:tc>
          <w:tcPr>
            <w:tcW w:w="4788" w:type="dxa"/>
          </w:tcPr>
          <w:p w14:paraId="0357B0C5"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w:t>
            </w:r>
          </w:p>
        </w:tc>
      </w:tr>
      <w:tr w:rsidR="00D9534E" w:rsidRPr="00D9534E" w14:paraId="038359E3" w14:textId="77777777" w:rsidTr="00D9534E">
        <w:tc>
          <w:tcPr>
            <w:cnfStyle w:val="001000000000" w:firstRow="0" w:lastRow="0" w:firstColumn="1" w:lastColumn="0" w:oddVBand="0" w:evenVBand="0" w:oddHBand="0" w:evenHBand="0" w:firstRowFirstColumn="0" w:firstRowLastColumn="0" w:lastRowFirstColumn="0" w:lastRowLastColumn="0"/>
            <w:tcW w:w="9576" w:type="dxa"/>
            <w:gridSpan w:val="2"/>
          </w:tcPr>
          <w:p w14:paraId="6A3161D7" w14:textId="77777777" w:rsidR="00D9534E" w:rsidRPr="00D9534E" w:rsidRDefault="00D9534E" w:rsidP="00D9534E">
            <w:pPr>
              <w:jc w:val="both"/>
              <w:rPr>
                <w:rFonts w:ascii="Times New Roman" w:hAnsi="Times New Roman" w:cs="Times New Roman"/>
                <w:sz w:val="18"/>
                <w:szCs w:val="18"/>
              </w:rPr>
            </w:pPr>
            <w:r w:rsidRPr="00D9534E">
              <w:rPr>
                <w:rFonts w:ascii="Times New Roman" w:hAnsi="Times New Roman" w:cs="Times New Roman"/>
                <w:sz w:val="18"/>
                <w:szCs w:val="18"/>
              </w:rPr>
              <w:t>Economic status</w:t>
            </w:r>
          </w:p>
        </w:tc>
      </w:tr>
      <w:tr w:rsidR="00D9534E" w:rsidRPr="00D9534E" w14:paraId="486693EE"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11C18B4"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Lower</w:t>
            </w:r>
          </w:p>
        </w:tc>
        <w:tc>
          <w:tcPr>
            <w:tcW w:w="4788" w:type="dxa"/>
          </w:tcPr>
          <w:p w14:paraId="0DEC96EC"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5 (16.7)</w:t>
            </w:r>
          </w:p>
        </w:tc>
      </w:tr>
      <w:tr w:rsidR="00D9534E" w:rsidRPr="00D9534E" w14:paraId="4159F46E"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2245F425"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Lower-middle</w:t>
            </w:r>
          </w:p>
        </w:tc>
        <w:tc>
          <w:tcPr>
            <w:tcW w:w="4788" w:type="dxa"/>
          </w:tcPr>
          <w:p w14:paraId="70B3EB62"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6 (20)</w:t>
            </w:r>
          </w:p>
        </w:tc>
      </w:tr>
      <w:tr w:rsidR="00D9534E" w:rsidRPr="00D9534E" w14:paraId="39A29824"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02F41B"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Middle</w:t>
            </w:r>
          </w:p>
        </w:tc>
        <w:tc>
          <w:tcPr>
            <w:tcW w:w="4788" w:type="dxa"/>
          </w:tcPr>
          <w:p w14:paraId="135B88FA"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19 (63.3)</w:t>
            </w:r>
          </w:p>
        </w:tc>
      </w:tr>
      <w:tr w:rsidR="00D9534E" w:rsidRPr="00D9534E" w14:paraId="1E89E6E7"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2DB37532"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Higher</w:t>
            </w:r>
          </w:p>
        </w:tc>
        <w:tc>
          <w:tcPr>
            <w:tcW w:w="4788" w:type="dxa"/>
          </w:tcPr>
          <w:p w14:paraId="58A3CA04"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w:t>
            </w:r>
          </w:p>
        </w:tc>
      </w:tr>
      <w:tr w:rsidR="00D9534E" w:rsidRPr="00D9534E" w14:paraId="671D9810"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B6BF187" w14:textId="77777777" w:rsidR="00D9534E" w:rsidRPr="00D9534E" w:rsidRDefault="00D9534E" w:rsidP="00D9534E">
            <w:pPr>
              <w:jc w:val="both"/>
              <w:rPr>
                <w:rFonts w:ascii="Times New Roman" w:hAnsi="Times New Roman" w:cs="Times New Roman"/>
                <w:b w:val="0"/>
                <w:sz w:val="18"/>
                <w:szCs w:val="18"/>
              </w:rPr>
            </w:pPr>
            <w:r w:rsidRPr="00D9534E">
              <w:rPr>
                <w:rFonts w:ascii="Times New Roman" w:hAnsi="Times New Roman" w:cs="Times New Roman"/>
                <w:sz w:val="18"/>
                <w:szCs w:val="18"/>
              </w:rPr>
              <w:t xml:space="preserve">Habitat </w:t>
            </w:r>
          </w:p>
        </w:tc>
      </w:tr>
      <w:tr w:rsidR="00D9534E" w:rsidRPr="00D9534E" w14:paraId="5572EA9A"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755F9DB6"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Kaccha</w:t>
            </w:r>
          </w:p>
        </w:tc>
        <w:tc>
          <w:tcPr>
            <w:tcW w:w="4788" w:type="dxa"/>
          </w:tcPr>
          <w:p w14:paraId="703251A4"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7 (23.3)</w:t>
            </w:r>
          </w:p>
        </w:tc>
      </w:tr>
      <w:tr w:rsidR="00D9534E" w:rsidRPr="00D9534E" w14:paraId="7CEA2D60"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9EF0AF"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Pucca</w:t>
            </w:r>
          </w:p>
        </w:tc>
        <w:tc>
          <w:tcPr>
            <w:tcW w:w="4788" w:type="dxa"/>
          </w:tcPr>
          <w:p w14:paraId="50844224"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23 (76.7)</w:t>
            </w:r>
          </w:p>
        </w:tc>
      </w:tr>
      <w:tr w:rsidR="00D9534E" w:rsidRPr="00D9534E" w14:paraId="3500B0F7"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3EDBB4F6" w14:textId="77777777" w:rsidR="00D9534E" w:rsidRPr="00D9534E" w:rsidRDefault="00D9534E" w:rsidP="00D9534E">
            <w:pPr>
              <w:ind w:left="360"/>
              <w:jc w:val="both"/>
              <w:rPr>
                <w:rFonts w:ascii="Times New Roman" w:hAnsi="Times New Roman" w:cs="Times New Roman"/>
                <w:b w:val="0"/>
                <w:bCs w:val="0"/>
                <w:sz w:val="18"/>
                <w:szCs w:val="18"/>
              </w:rPr>
            </w:pPr>
            <w:r w:rsidRPr="00D9534E">
              <w:rPr>
                <w:rFonts w:ascii="Times New Roman" w:hAnsi="Times New Roman" w:cs="Times New Roman"/>
                <w:sz w:val="18"/>
                <w:szCs w:val="18"/>
              </w:rPr>
              <w:t>Total</w:t>
            </w:r>
          </w:p>
        </w:tc>
        <w:tc>
          <w:tcPr>
            <w:tcW w:w="4788" w:type="dxa"/>
          </w:tcPr>
          <w:p w14:paraId="0DBA093A"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D9534E">
              <w:rPr>
                <w:rFonts w:ascii="Times New Roman" w:hAnsi="Times New Roman" w:cs="Times New Roman"/>
                <w:b/>
                <w:sz w:val="18"/>
                <w:szCs w:val="18"/>
              </w:rPr>
              <w:t>30 (100)</w:t>
            </w:r>
          </w:p>
        </w:tc>
      </w:tr>
    </w:tbl>
    <w:p w14:paraId="45FC73E2" w14:textId="77777777" w:rsidR="00D9534E" w:rsidRDefault="00D9534E" w:rsidP="00D9534E">
      <w:pPr>
        <w:spacing w:after="0" w:line="240" w:lineRule="auto"/>
        <w:jc w:val="both"/>
        <w:rPr>
          <w:rFonts w:ascii="Times New Roman" w:hAnsi="Times New Roman" w:cs="Times New Roman"/>
          <w:sz w:val="24"/>
          <w:szCs w:val="24"/>
        </w:rPr>
      </w:pPr>
    </w:p>
    <w:p w14:paraId="1E1BF556" w14:textId="77777777" w:rsidR="008F2299" w:rsidRDefault="008F2299" w:rsidP="00D9534E">
      <w:pPr>
        <w:spacing w:after="0" w:line="240" w:lineRule="auto"/>
        <w:jc w:val="both"/>
        <w:rPr>
          <w:rFonts w:ascii="Times New Roman" w:hAnsi="Times New Roman" w:cs="Times New Roman"/>
          <w:sz w:val="24"/>
          <w:szCs w:val="24"/>
        </w:rPr>
      </w:pPr>
    </w:p>
    <w:p w14:paraId="319F99F8" w14:textId="77777777" w:rsidR="008F2299" w:rsidRDefault="008F2299" w:rsidP="00D9534E">
      <w:pPr>
        <w:spacing w:after="0" w:line="240" w:lineRule="auto"/>
        <w:jc w:val="both"/>
        <w:rPr>
          <w:rFonts w:ascii="Times New Roman" w:hAnsi="Times New Roman" w:cs="Times New Roman"/>
          <w:sz w:val="24"/>
          <w:szCs w:val="24"/>
        </w:rPr>
      </w:pPr>
    </w:p>
    <w:p w14:paraId="52E27BA3" w14:textId="77777777" w:rsidR="008F2299" w:rsidRDefault="008F2299" w:rsidP="00D9534E">
      <w:pPr>
        <w:spacing w:after="0" w:line="240" w:lineRule="auto"/>
        <w:jc w:val="both"/>
        <w:rPr>
          <w:rFonts w:ascii="Times New Roman" w:hAnsi="Times New Roman" w:cs="Times New Roman"/>
          <w:sz w:val="24"/>
          <w:szCs w:val="24"/>
        </w:rPr>
      </w:pPr>
    </w:p>
    <w:p w14:paraId="55ADED10" w14:textId="77777777" w:rsidR="008F2299" w:rsidRDefault="008F2299" w:rsidP="00D9534E">
      <w:pPr>
        <w:spacing w:after="0" w:line="240" w:lineRule="auto"/>
        <w:jc w:val="both"/>
        <w:rPr>
          <w:rFonts w:ascii="Times New Roman" w:hAnsi="Times New Roman" w:cs="Times New Roman"/>
          <w:sz w:val="24"/>
          <w:szCs w:val="24"/>
        </w:rPr>
      </w:pPr>
    </w:p>
    <w:p w14:paraId="0C6C5848" w14:textId="77777777" w:rsidR="008F2299" w:rsidRDefault="008F2299" w:rsidP="00D9534E">
      <w:pPr>
        <w:spacing w:after="0" w:line="240" w:lineRule="auto"/>
        <w:jc w:val="both"/>
        <w:rPr>
          <w:rFonts w:ascii="Times New Roman" w:hAnsi="Times New Roman" w:cs="Times New Roman"/>
          <w:sz w:val="24"/>
          <w:szCs w:val="24"/>
        </w:rPr>
      </w:pPr>
    </w:p>
    <w:p w14:paraId="2AB503DD" w14:textId="77777777" w:rsidR="00D9534E" w:rsidRPr="00D9534E" w:rsidRDefault="00D9534E" w:rsidP="00D9534E">
      <w:pPr>
        <w:spacing w:after="0" w:line="240" w:lineRule="auto"/>
        <w:jc w:val="both"/>
        <w:rPr>
          <w:rFonts w:ascii="Times New Roman" w:hAnsi="Times New Roman" w:cs="Times New Roman"/>
          <w:b/>
          <w:sz w:val="18"/>
          <w:szCs w:val="18"/>
        </w:rPr>
      </w:pPr>
      <w:r w:rsidRPr="00D9534E">
        <w:rPr>
          <w:rFonts w:ascii="Times New Roman" w:hAnsi="Times New Roman" w:cs="Times New Roman"/>
          <w:b/>
          <w:sz w:val="18"/>
          <w:szCs w:val="18"/>
        </w:rPr>
        <w:t>Table 2: distribution of study subjects according to Miasmatic status</w:t>
      </w:r>
    </w:p>
    <w:tbl>
      <w:tblPr>
        <w:tblStyle w:val="LightShading"/>
        <w:tblW w:w="0" w:type="auto"/>
        <w:tblLook w:val="04A0" w:firstRow="1" w:lastRow="0" w:firstColumn="1" w:lastColumn="0" w:noHBand="0" w:noVBand="1"/>
      </w:tblPr>
      <w:tblGrid>
        <w:gridCol w:w="2618"/>
        <w:gridCol w:w="2450"/>
      </w:tblGrid>
      <w:tr w:rsidR="00D9534E" w:rsidRPr="00D9534E" w14:paraId="35C0AB74" w14:textId="77777777" w:rsidTr="00D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D61FFD6" w14:textId="77777777" w:rsidR="00D9534E" w:rsidRPr="00D9534E" w:rsidRDefault="00D9534E" w:rsidP="00D9534E">
            <w:pPr>
              <w:jc w:val="center"/>
              <w:rPr>
                <w:rFonts w:ascii="Times New Roman" w:hAnsi="Times New Roman" w:cs="Times New Roman"/>
                <w:b w:val="0"/>
                <w:sz w:val="18"/>
                <w:szCs w:val="18"/>
              </w:rPr>
            </w:pPr>
            <w:r w:rsidRPr="00D9534E">
              <w:rPr>
                <w:rFonts w:ascii="Times New Roman" w:hAnsi="Times New Roman" w:cs="Times New Roman"/>
                <w:sz w:val="18"/>
                <w:szCs w:val="18"/>
              </w:rPr>
              <w:t>Miasms</w:t>
            </w:r>
          </w:p>
        </w:tc>
        <w:tc>
          <w:tcPr>
            <w:tcW w:w="4788" w:type="dxa"/>
          </w:tcPr>
          <w:p w14:paraId="33A0AAAE" w14:textId="77777777" w:rsidR="00D9534E" w:rsidRPr="00D9534E" w:rsidRDefault="00D9534E" w:rsidP="00D953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9534E">
              <w:rPr>
                <w:rFonts w:ascii="Times New Roman" w:hAnsi="Times New Roman" w:cs="Times New Roman"/>
                <w:sz w:val="18"/>
                <w:szCs w:val="18"/>
              </w:rPr>
              <w:t>N (%)</w:t>
            </w:r>
          </w:p>
        </w:tc>
      </w:tr>
      <w:tr w:rsidR="00D9534E" w:rsidRPr="00D9534E" w14:paraId="311AC51F"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B7E5D9A"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Psora</w:t>
            </w:r>
          </w:p>
        </w:tc>
        <w:tc>
          <w:tcPr>
            <w:tcW w:w="4788" w:type="dxa"/>
          </w:tcPr>
          <w:p w14:paraId="79D9BC53"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3 (10)</w:t>
            </w:r>
          </w:p>
        </w:tc>
      </w:tr>
      <w:tr w:rsidR="00D9534E" w:rsidRPr="00D9534E" w14:paraId="33BBA941"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6B091199"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Sycotic</w:t>
            </w:r>
          </w:p>
        </w:tc>
        <w:tc>
          <w:tcPr>
            <w:tcW w:w="4788" w:type="dxa"/>
          </w:tcPr>
          <w:p w14:paraId="55F50488"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6 (20)</w:t>
            </w:r>
          </w:p>
        </w:tc>
      </w:tr>
      <w:tr w:rsidR="00D9534E" w:rsidRPr="00D9534E" w14:paraId="56D4CF9C"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158DFE8"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Syphilitic</w:t>
            </w:r>
          </w:p>
        </w:tc>
        <w:tc>
          <w:tcPr>
            <w:tcW w:w="4788" w:type="dxa"/>
          </w:tcPr>
          <w:p w14:paraId="09929117"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4 (13.3)</w:t>
            </w:r>
          </w:p>
        </w:tc>
      </w:tr>
      <w:tr w:rsidR="00D9534E" w:rsidRPr="00D9534E" w14:paraId="00C9490C"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3D2D6C9D"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Psoro-Sycotic</w:t>
            </w:r>
          </w:p>
        </w:tc>
        <w:tc>
          <w:tcPr>
            <w:tcW w:w="4788" w:type="dxa"/>
          </w:tcPr>
          <w:p w14:paraId="12AC8DD1"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5 (16.7)</w:t>
            </w:r>
          </w:p>
        </w:tc>
      </w:tr>
      <w:tr w:rsidR="00D9534E" w:rsidRPr="00D9534E" w14:paraId="2A1573DF"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503F4BA"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Syco-Syphilitic</w:t>
            </w:r>
          </w:p>
        </w:tc>
        <w:tc>
          <w:tcPr>
            <w:tcW w:w="4788" w:type="dxa"/>
          </w:tcPr>
          <w:p w14:paraId="43D05338"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8 (26.7)</w:t>
            </w:r>
          </w:p>
        </w:tc>
      </w:tr>
      <w:tr w:rsidR="00D9534E" w:rsidRPr="00D9534E" w14:paraId="7FCF5542"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140AF467"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Psoro-Syco-Syphilitic</w:t>
            </w:r>
          </w:p>
        </w:tc>
        <w:tc>
          <w:tcPr>
            <w:tcW w:w="4788" w:type="dxa"/>
          </w:tcPr>
          <w:p w14:paraId="034EC45A"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4 (13.3)</w:t>
            </w:r>
          </w:p>
        </w:tc>
      </w:tr>
      <w:tr w:rsidR="00D9534E" w:rsidRPr="00D9534E" w14:paraId="6EE0B067"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006B765"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Total</w:t>
            </w:r>
          </w:p>
        </w:tc>
        <w:tc>
          <w:tcPr>
            <w:tcW w:w="4788" w:type="dxa"/>
          </w:tcPr>
          <w:p w14:paraId="2CB6762F"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30 (100)</w:t>
            </w:r>
          </w:p>
        </w:tc>
      </w:tr>
    </w:tbl>
    <w:p w14:paraId="3CDC5CA0" w14:textId="77777777" w:rsidR="00D9534E" w:rsidRDefault="00D9534E" w:rsidP="00D9534E">
      <w:pPr>
        <w:spacing w:line="480" w:lineRule="auto"/>
        <w:jc w:val="both"/>
        <w:rPr>
          <w:rFonts w:ascii="Times New Roman" w:hAnsi="Times New Roman" w:cs="Times New Roman"/>
          <w:sz w:val="24"/>
          <w:szCs w:val="24"/>
        </w:rPr>
      </w:pPr>
    </w:p>
    <w:p w14:paraId="05A794E8" w14:textId="77777777" w:rsidR="002F5869" w:rsidRDefault="002F5869" w:rsidP="00D9534E">
      <w:pPr>
        <w:spacing w:line="480" w:lineRule="auto"/>
        <w:jc w:val="both"/>
        <w:rPr>
          <w:rFonts w:ascii="Times New Roman" w:hAnsi="Times New Roman" w:cs="Times New Roman"/>
          <w:sz w:val="24"/>
          <w:szCs w:val="24"/>
        </w:rPr>
      </w:pPr>
    </w:p>
    <w:p w14:paraId="63C3F996" w14:textId="77777777" w:rsidR="00D9534E" w:rsidRPr="00D9534E" w:rsidRDefault="00D9534E" w:rsidP="00D9534E">
      <w:pPr>
        <w:spacing w:after="0" w:line="240" w:lineRule="auto"/>
        <w:jc w:val="both"/>
        <w:rPr>
          <w:rFonts w:ascii="Times New Roman" w:hAnsi="Times New Roman" w:cs="Times New Roman"/>
          <w:sz w:val="18"/>
          <w:szCs w:val="18"/>
        </w:rPr>
      </w:pPr>
    </w:p>
    <w:p w14:paraId="704AE0DB" w14:textId="77777777" w:rsidR="00D9534E" w:rsidRPr="00D9534E" w:rsidRDefault="00D9534E" w:rsidP="00D9534E">
      <w:pPr>
        <w:spacing w:after="0" w:line="240" w:lineRule="auto"/>
        <w:jc w:val="both"/>
        <w:rPr>
          <w:rFonts w:ascii="Times New Roman" w:hAnsi="Times New Roman" w:cs="Times New Roman"/>
          <w:b/>
          <w:sz w:val="18"/>
          <w:szCs w:val="18"/>
        </w:rPr>
      </w:pPr>
      <w:r w:rsidRPr="00D9534E">
        <w:rPr>
          <w:rFonts w:ascii="Times New Roman" w:hAnsi="Times New Roman" w:cs="Times New Roman"/>
          <w:b/>
          <w:sz w:val="18"/>
          <w:szCs w:val="18"/>
        </w:rPr>
        <w:t xml:space="preserve">Table 3: distribution of study subjects according to frequency of prescription </w:t>
      </w:r>
    </w:p>
    <w:tbl>
      <w:tblPr>
        <w:tblStyle w:val="LightShading"/>
        <w:tblW w:w="0" w:type="auto"/>
        <w:tblLook w:val="04A0" w:firstRow="1" w:lastRow="0" w:firstColumn="1" w:lastColumn="0" w:noHBand="0" w:noVBand="1"/>
      </w:tblPr>
      <w:tblGrid>
        <w:gridCol w:w="2685"/>
        <w:gridCol w:w="2383"/>
      </w:tblGrid>
      <w:tr w:rsidR="00D9534E" w:rsidRPr="00D9534E" w14:paraId="6D96F1ED" w14:textId="77777777" w:rsidTr="00D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3A12AF2"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Puls</w:t>
            </w:r>
          </w:p>
        </w:tc>
        <w:tc>
          <w:tcPr>
            <w:tcW w:w="4788" w:type="dxa"/>
          </w:tcPr>
          <w:p w14:paraId="58F94347" w14:textId="77777777" w:rsidR="00D9534E" w:rsidRPr="00D9534E" w:rsidRDefault="00D9534E" w:rsidP="00D9534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w:t>
            </w:r>
          </w:p>
        </w:tc>
      </w:tr>
      <w:tr w:rsidR="00D9534E" w:rsidRPr="00D9534E" w14:paraId="335551EB"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2CC09F5"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Ars</w:t>
            </w:r>
          </w:p>
        </w:tc>
        <w:tc>
          <w:tcPr>
            <w:tcW w:w="4788" w:type="dxa"/>
          </w:tcPr>
          <w:p w14:paraId="78A6D564"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w:t>
            </w:r>
          </w:p>
        </w:tc>
      </w:tr>
      <w:tr w:rsidR="00D9534E" w:rsidRPr="00D9534E" w14:paraId="7FCDBFF9"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6B34701F"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Tub</w:t>
            </w:r>
          </w:p>
        </w:tc>
        <w:tc>
          <w:tcPr>
            <w:tcW w:w="4788" w:type="dxa"/>
          </w:tcPr>
          <w:p w14:paraId="55BE479A"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w:t>
            </w:r>
          </w:p>
        </w:tc>
      </w:tr>
      <w:tr w:rsidR="00D9534E" w:rsidRPr="00D9534E" w14:paraId="03DDB2BD"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34ABC47"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Kali-e</w:t>
            </w:r>
          </w:p>
        </w:tc>
        <w:tc>
          <w:tcPr>
            <w:tcW w:w="4788" w:type="dxa"/>
          </w:tcPr>
          <w:p w14:paraId="3525BD58"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w:t>
            </w:r>
          </w:p>
        </w:tc>
      </w:tr>
      <w:tr w:rsidR="00D9534E" w:rsidRPr="00D9534E" w14:paraId="2E842171"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6B1EA100"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Ferr Met</w:t>
            </w:r>
          </w:p>
        </w:tc>
        <w:tc>
          <w:tcPr>
            <w:tcW w:w="4788" w:type="dxa"/>
          </w:tcPr>
          <w:p w14:paraId="11135A84"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07</w:t>
            </w:r>
          </w:p>
        </w:tc>
      </w:tr>
      <w:tr w:rsidR="00D9534E" w:rsidRPr="00D9534E" w14:paraId="0C37EE4F"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E03BB54"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Phos</w:t>
            </w:r>
          </w:p>
        </w:tc>
        <w:tc>
          <w:tcPr>
            <w:tcW w:w="4788" w:type="dxa"/>
          </w:tcPr>
          <w:p w14:paraId="10363FBD"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06</w:t>
            </w:r>
          </w:p>
        </w:tc>
      </w:tr>
      <w:tr w:rsidR="00D9534E" w:rsidRPr="00D9534E" w14:paraId="70D2BF46"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58BE0C76"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Sulph</w:t>
            </w:r>
          </w:p>
        </w:tc>
        <w:tc>
          <w:tcPr>
            <w:tcW w:w="4788" w:type="dxa"/>
          </w:tcPr>
          <w:p w14:paraId="0DF0FAD0"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05</w:t>
            </w:r>
          </w:p>
        </w:tc>
      </w:tr>
      <w:tr w:rsidR="00D9534E" w:rsidRPr="00D9534E" w14:paraId="7A7C0751"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000C5BB"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Vart</w:t>
            </w:r>
          </w:p>
        </w:tc>
        <w:tc>
          <w:tcPr>
            <w:tcW w:w="4788" w:type="dxa"/>
          </w:tcPr>
          <w:p w14:paraId="18AE86F4"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01</w:t>
            </w:r>
          </w:p>
        </w:tc>
      </w:tr>
      <w:tr w:rsidR="00D9534E" w:rsidRPr="00D9534E" w14:paraId="2BD9EF72"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0331B5FA"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Almiumn</w:t>
            </w:r>
          </w:p>
        </w:tc>
        <w:tc>
          <w:tcPr>
            <w:tcW w:w="4788" w:type="dxa"/>
          </w:tcPr>
          <w:p w14:paraId="251EDB90"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01</w:t>
            </w:r>
          </w:p>
        </w:tc>
      </w:tr>
      <w:tr w:rsidR="00D9534E" w:rsidRPr="00D9534E" w14:paraId="5D3E4CB0"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2C3A182"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Nex vom</w:t>
            </w:r>
          </w:p>
        </w:tc>
        <w:tc>
          <w:tcPr>
            <w:tcW w:w="4788" w:type="dxa"/>
          </w:tcPr>
          <w:p w14:paraId="0617E1CE" w14:textId="77777777" w:rsidR="00D9534E" w:rsidRPr="00D9534E" w:rsidRDefault="00D9534E" w:rsidP="00D953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03</w:t>
            </w:r>
          </w:p>
        </w:tc>
      </w:tr>
      <w:tr w:rsidR="00D9534E" w:rsidRPr="00D9534E" w14:paraId="01DC5112"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3A10E643" w14:textId="77777777" w:rsidR="00D9534E" w:rsidRPr="00D9534E" w:rsidRDefault="00D9534E" w:rsidP="00D9534E">
            <w:pPr>
              <w:jc w:val="center"/>
              <w:rPr>
                <w:rFonts w:ascii="Times New Roman" w:hAnsi="Times New Roman" w:cs="Times New Roman"/>
                <w:sz w:val="18"/>
                <w:szCs w:val="18"/>
              </w:rPr>
            </w:pPr>
            <w:r w:rsidRPr="00D9534E">
              <w:rPr>
                <w:rFonts w:ascii="Times New Roman" w:hAnsi="Times New Roman" w:cs="Times New Roman"/>
                <w:sz w:val="18"/>
                <w:szCs w:val="18"/>
              </w:rPr>
              <w:t>Lyc</w:t>
            </w:r>
          </w:p>
        </w:tc>
        <w:tc>
          <w:tcPr>
            <w:tcW w:w="4788" w:type="dxa"/>
          </w:tcPr>
          <w:p w14:paraId="355E6884" w14:textId="77777777" w:rsidR="00D9534E" w:rsidRPr="00D9534E" w:rsidRDefault="00D9534E" w:rsidP="00D9534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03</w:t>
            </w:r>
          </w:p>
        </w:tc>
      </w:tr>
    </w:tbl>
    <w:p w14:paraId="727BCCB6" w14:textId="77777777" w:rsidR="00D9534E" w:rsidRPr="00D9534E" w:rsidRDefault="00D9534E" w:rsidP="00D9534E">
      <w:pPr>
        <w:spacing w:after="0" w:line="240" w:lineRule="auto"/>
        <w:jc w:val="both"/>
        <w:rPr>
          <w:rFonts w:ascii="Times New Roman" w:hAnsi="Times New Roman" w:cs="Times New Roman"/>
          <w:b/>
          <w:sz w:val="18"/>
          <w:szCs w:val="18"/>
          <w:u w:val="single"/>
        </w:rPr>
      </w:pPr>
    </w:p>
    <w:p w14:paraId="1EA0B0A7" w14:textId="77777777" w:rsidR="00D9534E" w:rsidRPr="00D9534E" w:rsidRDefault="00D9534E" w:rsidP="00D9534E">
      <w:pPr>
        <w:spacing w:after="0" w:line="240" w:lineRule="auto"/>
        <w:jc w:val="both"/>
        <w:rPr>
          <w:rFonts w:ascii="Times New Roman" w:hAnsi="Times New Roman" w:cs="Times New Roman"/>
          <w:b/>
          <w:sz w:val="18"/>
          <w:szCs w:val="18"/>
        </w:rPr>
      </w:pPr>
      <w:r w:rsidRPr="00D9534E">
        <w:rPr>
          <w:rFonts w:ascii="Times New Roman" w:hAnsi="Times New Roman" w:cs="Times New Roman"/>
          <w:b/>
          <w:sz w:val="18"/>
          <w:szCs w:val="18"/>
        </w:rPr>
        <w:t>Table 4: distribution of the study subjects as per treatment status</w:t>
      </w:r>
    </w:p>
    <w:tbl>
      <w:tblPr>
        <w:tblStyle w:val="LightShading"/>
        <w:tblW w:w="0" w:type="auto"/>
        <w:tblLook w:val="04A0" w:firstRow="1" w:lastRow="0" w:firstColumn="1" w:lastColumn="0" w:noHBand="0" w:noVBand="1"/>
      </w:tblPr>
      <w:tblGrid>
        <w:gridCol w:w="2679"/>
        <w:gridCol w:w="2389"/>
      </w:tblGrid>
      <w:tr w:rsidR="00D9534E" w:rsidRPr="00D9534E" w14:paraId="73798534" w14:textId="77777777" w:rsidTr="00D953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5A5ACB2" w14:textId="77777777" w:rsidR="00D9534E" w:rsidRPr="00D9534E" w:rsidRDefault="00D9534E" w:rsidP="00D9534E">
            <w:pPr>
              <w:ind w:left="360"/>
              <w:jc w:val="both"/>
              <w:rPr>
                <w:rFonts w:ascii="Times New Roman" w:hAnsi="Times New Roman" w:cs="Times New Roman"/>
                <w:b w:val="0"/>
                <w:bCs w:val="0"/>
                <w:sz w:val="18"/>
                <w:szCs w:val="18"/>
              </w:rPr>
            </w:pPr>
            <w:r w:rsidRPr="00D9534E">
              <w:rPr>
                <w:rFonts w:ascii="Times New Roman" w:hAnsi="Times New Roman" w:cs="Times New Roman"/>
                <w:sz w:val="18"/>
                <w:szCs w:val="18"/>
              </w:rPr>
              <w:t xml:space="preserve">Status </w:t>
            </w:r>
          </w:p>
        </w:tc>
        <w:tc>
          <w:tcPr>
            <w:tcW w:w="4788" w:type="dxa"/>
          </w:tcPr>
          <w:p w14:paraId="0FDEDAB8" w14:textId="77777777" w:rsidR="00D9534E" w:rsidRPr="00D9534E" w:rsidRDefault="00D9534E" w:rsidP="00D9534E">
            <w:pPr>
              <w:ind w:left="3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9534E">
              <w:rPr>
                <w:rFonts w:ascii="Times New Roman" w:hAnsi="Times New Roman" w:cs="Times New Roman"/>
                <w:sz w:val="18"/>
                <w:szCs w:val="18"/>
              </w:rPr>
              <w:t>N (%)</w:t>
            </w:r>
          </w:p>
        </w:tc>
      </w:tr>
      <w:tr w:rsidR="00D9534E" w:rsidRPr="00D9534E" w14:paraId="386E47D2"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7F81D38"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Cured</w:t>
            </w:r>
          </w:p>
        </w:tc>
        <w:tc>
          <w:tcPr>
            <w:tcW w:w="4788" w:type="dxa"/>
          </w:tcPr>
          <w:p w14:paraId="2485B49A"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4 (13.3)</w:t>
            </w:r>
          </w:p>
        </w:tc>
      </w:tr>
      <w:tr w:rsidR="00D9534E" w:rsidRPr="00D9534E" w14:paraId="3E3F318F"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79C60EE3"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Marked Improvement</w:t>
            </w:r>
          </w:p>
        </w:tc>
        <w:tc>
          <w:tcPr>
            <w:tcW w:w="4788" w:type="dxa"/>
          </w:tcPr>
          <w:p w14:paraId="3E36253C"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3 (10)</w:t>
            </w:r>
          </w:p>
        </w:tc>
      </w:tr>
      <w:tr w:rsidR="00D9534E" w:rsidRPr="00D9534E" w14:paraId="08B18056"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95D0EB9"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Improved</w:t>
            </w:r>
          </w:p>
        </w:tc>
        <w:tc>
          <w:tcPr>
            <w:tcW w:w="4788" w:type="dxa"/>
          </w:tcPr>
          <w:p w14:paraId="220A8588"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17(56.7)</w:t>
            </w:r>
          </w:p>
        </w:tc>
      </w:tr>
      <w:tr w:rsidR="00D9534E" w:rsidRPr="00D9534E" w14:paraId="36BD6097"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1C951320"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No improvement</w:t>
            </w:r>
          </w:p>
        </w:tc>
        <w:tc>
          <w:tcPr>
            <w:tcW w:w="4788" w:type="dxa"/>
          </w:tcPr>
          <w:p w14:paraId="1E0B68BA"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4 (13.3)</w:t>
            </w:r>
          </w:p>
        </w:tc>
      </w:tr>
      <w:tr w:rsidR="00D9534E" w:rsidRPr="00D9534E" w14:paraId="65F491D6" w14:textId="77777777" w:rsidTr="00D95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A2F6377"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Dropped</w:t>
            </w:r>
          </w:p>
        </w:tc>
        <w:tc>
          <w:tcPr>
            <w:tcW w:w="4788" w:type="dxa"/>
          </w:tcPr>
          <w:p w14:paraId="27078135" w14:textId="77777777" w:rsidR="00D9534E" w:rsidRPr="00D9534E" w:rsidRDefault="00D9534E" w:rsidP="00D9534E">
            <w:pPr>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2 (6.7)</w:t>
            </w:r>
          </w:p>
        </w:tc>
      </w:tr>
      <w:tr w:rsidR="00D9534E" w:rsidRPr="00D9534E" w14:paraId="4F8637D9" w14:textId="77777777" w:rsidTr="00D9534E">
        <w:tc>
          <w:tcPr>
            <w:cnfStyle w:val="001000000000" w:firstRow="0" w:lastRow="0" w:firstColumn="1" w:lastColumn="0" w:oddVBand="0" w:evenVBand="0" w:oddHBand="0" w:evenHBand="0" w:firstRowFirstColumn="0" w:firstRowLastColumn="0" w:lastRowFirstColumn="0" w:lastRowLastColumn="0"/>
            <w:tcW w:w="4788" w:type="dxa"/>
          </w:tcPr>
          <w:p w14:paraId="728BB8CC" w14:textId="77777777" w:rsidR="00D9534E" w:rsidRPr="00D9534E" w:rsidRDefault="00D9534E" w:rsidP="00D9534E">
            <w:pPr>
              <w:ind w:left="360"/>
              <w:jc w:val="both"/>
              <w:rPr>
                <w:rFonts w:ascii="Times New Roman" w:hAnsi="Times New Roman" w:cs="Times New Roman"/>
                <w:bCs w:val="0"/>
                <w:sz w:val="18"/>
                <w:szCs w:val="18"/>
              </w:rPr>
            </w:pPr>
            <w:r w:rsidRPr="00D9534E">
              <w:rPr>
                <w:rFonts w:ascii="Times New Roman" w:hAnsi="Times New Roman" w:cs="Times New Roman"/>
                <w:sz w:val="18"/>
                <w:szCs w:val="18"/>
              </w:rPr>
              <w:t>Total</w:t>
            </w:r>
          </w:p>
        </w:tc>
        <w:tc>
          <w:tcPr>
            <w:tcW w:w="4788" w:type="dxa"/>
          </w:tcPr>
          <w:p w14:paraId="753D6630" w14:textId="77777777" w:rsidR="00D9534E" w:rsidRPr="00D9534E" w:rsidRDefault="00D9534E" w:rsidP="00D9534E">
            <w:pPr>
              <w:ind w:left="3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9534E">
              <w:rPr>
                <w:rFonts w:ascii="Times New Roman" w:hAnsi="Times New Roman" w:cs="Times New Roman"/>
                <w:sz w:val="18"/>
                <w:szCs w:val="18"/>
              </w:rPr>
              <w:t>30 (100)</w:t>
            </w:r>
          </w:p>
        </w:tc>
      </w:tr>
    </w:tbl>
    <w:p w14:paraId="0F847D57" w14:textId="77777777" w:rsidR="00D9534E" w:rsidRPr="00D9534E" w:rsidRDefault="00D9534E" w:rsidP="00D9534E">
      <w:pPr>
        <w:spacing w:line="240" w:lineRule="auto"/>
        <w:jc w:val="both"/>
        <w:rPr>
          <w:rFonts w:ascii="Times New Roman" w:hAnsi="Times New Roman" w:cs="Times New Roman"/>
          <w:sz w:val="18"/>
          <w:szCs w:val="18"/>
        </w:rPr>
      </w:pPr>
    </w:p>
    <w:p w14:paraId="6DABA000" w14:textId="77777777" w:rsidR="008B5152" w:rsidRDefault="008B5152" w:rsidP="008B5152">
      <w:pPr>
        <w:autoSpaceDE w:val="0"/>
        <w:autoSpaceDN w:val="0"/>
        <w:adjustRightInd w:val="0"/>
        <w:spacing w:after="0" w:line="240" w:lineRule="auto"/>
        <w:jc w:val="both"/>
        <w:rPr>
          <w:rFonts w:ascii="Times New Roman" w:hAnsi="Times New Roman"/>
          <w:b/>
          <w:sz w:val="18"/>
          <w:szCs w:val="18"/>
        </w:rPr>
      </w:pPr>
      <w:r w:rsidRPr="00E63979">
        <w:rPr>
          <w:rFonts w:ascii="Times New Roman" w:hAnsi="Times New Roman"/>
          <w:b/>
          <w:sz w:val="18"/>
          <w:szCs w:val="18"/>
        </w:rPr>
        <w:t>DISCUSSION</w:t>
      </w:r>
    </w:p>
    <w:p w14:paraId="6C260B25" w14:textId="34B08253" w:rsidR="003617D4" w:rsidRPr="00D9534E" w:rsidRDefault="00D9534E" w:rsidP="00D9534E">
      <w:pPr>
        <w:tabs>
          <w:tab w:val="left" w:pos="720"/>
          <w:tab w:val="left" w:pos="1440"/>
        </w:tabs>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t xml:space="preserve">All the cases and the follow up was done following the standard Homoeopathic Proforma following the guidelines of Organon of Medicine. Moreover the concept of pathology was also taken care while approaching the case. </w:t>
      </w:r>
      <w:r>
        <w:rPr>
          <w:rFonts w:ascii="Times New Roman" w:hAnsi="Times New Roman" w:cs="Times New Roman"/>
          <w:sz w:val="18"/>
          <w:szCs w:val="18"/>
        </w:rPr>
        <w:t xml:space="preserve"> </w:t>
      </w:r>
      <w:r w:rsidRPr="00D9534E">
        <w:rPr>
          <w:rFonts w:ascii="Times New Roman" w:hAnsi="Times New Roman" w:cs="Times New Roman"/>
          <w:sz w:val="18"/>
          <w:szCs w:val="18"/>
        </w:rPr>
        <w:t>Hom</w:t>
      </w:r>
      <w:r w:rsidR="00871A5C">
        <w:rPr>
          <w:rFonts w:ascii="Times New Roman" w:hAnsi="Times New Roman" w:cs="Times New Roman"/>
          <w:sz w:val="18"/>
          <w:szCs w:val="18"/>
        </w:rPr>
        <w:t>o</w:t>
      </w:r>
      <w:r w:rsidRPr="00D9534E">
        <w:rPr>
          <w:rFonts w:ascii="Times New Roman" w:hAnsi="Times New Roman" w:cs="Times New Roman"/>
          <w:sz w:val="18"/>
          <w:szCs w:val="18"/>
        </w:rPr>
        <w:t xml:space="preserve">eopathy treats every patient on it's individual symptoms and traits. In cases of dietary insufficiency proper diet is advised. Besides the homoeopathic medicine selected on the basis of the presentation of the patients has to be carefully evaluated in order to make a proper selection of medicine. </w:t>
      </w:r>
      <w:r>
        <w:rPr>
          <w:rFonts w:ascii="Times New Roman" w:hAnsi="Times New Roman" w:cs="Times New Roman"/>
          <w:sz w:val="18"/>
          <w:szCs w:val="18"/>
        </w:rPr>
        <w:t xml:space="preserve"> </w:t>
      </w:r>
      <w:r w:rsidRPr="00D9534E">
        <w:rPr>
          <w:sz w:val="18"/>
          <w:szCs w:val="18"/>
        </w:rPr>
        <w:t>Going through the cases will elaborate the presentation of the problem and how they can be managed effectively using homoeopathic medicines.</w:t>
      </w:r>
      <w:r>
        <w:rPr>
          <w:rFonts w:ascii="Times New Roman" w:hAnsi="Times New Roman" w:cs="Times New Roman"/>
          <w:sz w:val="18"/>
          <w:szCs w:val="18"/>
        </w:rPr>
        <w:t xml:space="preserve"> </w:t>
      </w:r>
      <w:r w:rsidRPr="00D9534E">
        <w:rPr>
          <w:rFonts w:ascii="Times New Roman" w:hAnsi="Times New Roman" w:cs="Times New Roman"/>
          <w:sz w:val="18"/>
          <w:szCs w:val="18"/>
        </w:rPr>
        <w:t>For example, the first case of Abha, a 35 years old woman, complained of constriction sensation in the lungs especially on deep breathing. The feeling was there since the last 4 months. She was diagnosed as suffering from broncho-pneumonia which was allergic in nature. There was difficulty in breathing when walking. The case was analysed and the reportorial result suggested Pulsatilla. The medicine was prescribed to the patient in 0/1 potency. The patient improved gradually with this medicine.</w:t>
      </w:r>
      <w:r>
        <w:rPr>
          <w:rFonts w:ascii="Times New Roman" w:hAnsi="Times New Roman" w:cs="Times New Roman"/>
          <w:sz w:val="18"/>
          <w:szCs w:val="18"/>
        </w:rPr>
        <w:t xml:space="preserve"> </w:t>
      </w:r>
      <w:r w:rsidRPr="00D9534E">
        <w:rPr>
          <w:rFonts w:ascii="Times New Roman" w:hAnsi="Times New Roman" w:cs="Times New Roman"/>
          <w:sz w:val="18"/>
          <w:szCs w:val="18"/>
        </w:rPr>
        <w:t>Similarly in the second case of Yogita Devi, a 32 year old female subject, complained of heaviness in the chest region especially in the morning on waking. She was suffering from allerging bronchopneumonia and had difficulty in breathing. The case was analysed and the reportorial result suggested Arsenicum album. The medicine was prescribed to the patient in 0/1 potency and patient gradually improved.</w:t>
      </w:r>
      <w:r>
        <w:rPr>
          <w:rFonts w:ascii="Times New Roman" w:hAnsi="Times New Roman" w:cs="Times New Roman"/>
          <w:sz w:val="18"/>
          <w:szCs w:val="18"/>
        </w:rPr>
        <w:t xml:space="preserve"> </w:t>
      </w:r>
      <w:r w:rsidRPr="00D9534E">
        <w:rPr>
          <w:rFonts w:ascii="Times New Roman" w:hAnsi="Times New Roman" w:cs="Times New Roman"/>
          <w:sz w:val="18"/>
          <w:szCs w:val="18"/>
        </w:rPr>
        <w:t xml:space="preserve">Similarly, other patients were considered for the study, complained of allergic bronchopneumonia. The cases were analysed as per the principles of homoeopathy following the guidelines of case taking as per the Organon of Medicine and the medicine was selected on the basis of totality of symptoms. Beside dietary management was suggested to all patients depending on their  </w:t>
      </w:r>
    </w:p>
    <w:p w14:paraId="0ADA3D46" w14:textId="77777777" w:rsidR="00D9534E" w:rsidRDefault="00D9534E" w:rsidP="00D9534E">
      <w:pPr>
        <w:autoSpaceDE w:val="0"/>
        <w:autoSpaceDN w:val="0"/>
        <w:adjustRightInd w:val="0"/>
        <w:spacing w:after="0" w:line="240" w:lineRule="auto"/>
        <w:jc w:val="both"/>
        <w:rPr>
          <w:rFonts w:ascii="Times New Roman" w:hAnsi="Times New Roman"/>
          <w:b/>
          <w:sz w:val="18"/>
          <w:szCs w:val="18"/>
        </w:rPr>
      </w:pPr>
    </w:p>
    <w:p w14:paraId="0A86810E" w14:textId="77777777" w:rsidR="008B5152" w:rsidRPr="00D9534E" w:rsidRDefault="008B5152" w:rsidP="00D9534E">
      <w:pPr>
        <w:autoSpaceDE w:val="0"/>
        <w:autoSpaceDN w:val="0"/>
        <w:adjustRightInd w:val="0"/>
        <w:spacing w:after="0" w:line="240" w:lineRule="auto"/>
        <w:jc w:val="both"/>
        <w:rPr>
          <w:rFonts w:ascii="Times New Roman" w:hAnsi="Times New Roman"/>
          <w:b/>
          <w:sz w:val="18"/>
          <w:szCs w:val="18"/>
        </w:rPr>
      </w:pPr>
      <w:r w:rsidRPr="00D9534E">
        <w:rPr>
          <w:rFonts w:ascii="Times New Roman" w:hAnsi="Times New Roman"/>
          <w:b/>
          <w:sz w:val="18"/>
          <w:szCs w:val="18"/>
        </w:rPr>
        <w:t>CONCLUSION</w:t>
      </w:r>
    </w:p>
    <w:p w14:paraId="125EA65B" w14:textId="77777777" w:rsidR="00D9534E" w:rsidRPr="00D9534E" w:rsidRDefault="00D9534E" w:rsidP="00D9534E">
      <w:pPr>
        <w:tabs>
          <w:tab w:val="left" w:pos="720"/>
          <w:tab w:val="left" w:pos="1440"/>
        </w:tabs>
        <w:spacing w:after="0" w:line="240" w:lineRule="auto"/>
        <w:jc w:val="both"/>
        <w:rPr>
          <w:rFonts w:ascii="Times New Roman" w:hAnsi="Times New Roman" w:cs="Times New Roman"/>
          <w:sz w:val="18"/>
          <w:szCs w:val="18"/>
        </w:rPr>
      </w:pPr>
      <w:r w:rsidRPr="00D9534E">
        <w:rPr>
          <w:rFonts w:ascii="Times New Roman" w:hAnsi="Times New Roman" w:cs="Times New Roman"/>
          <w:sz w:val="18"/>
          <w:szCs w:val="18"/>
        </w:rPr>
        <w:lastRenderedPageBreak/>
        <w:t>In the study of the cases considered during the work shows the efficacy of Homoeopathic medicines, when carefully selected following the guidelines of repertory and in confirmation with the materia medica in such cases. Totality of symptoms can be the only guide in the final selection of medicine and no specifics can be pointed out for cases of bronchpneumonia as we can see from the results obtained during the study. Also it is found that the miasmatic consideration has a great role in giving relief a patient of Fungus induced BronchoPneumonia. This study opens new vista for further reaserch.</w:t>
      </w:r>
    </w:p>
    <w:p w14:paraId="716D5CD3" w14:textId="77777777" w:rsidR="00D9534E" w:rsidRDefault="00D9534E" w:rsidP="008B5152">
      <w:pPr>
        <w:autoSpaceDE w:val="0"/>
        <w:autoSpaceDN w:val="0"/>
        <w:adjustRightInd w:val="0"/>
        <w:spacing w:after="0" w:line="240" w:lineRule="auto"/>
        <w:jc w:val="both"/>
        <w:rPr>
          <w:rFonts w:ascii="Times New Roman" w:hAnsi="Times New Roman" w:cs="Times New Roman"/>
          <w:b/>
          <w:sz w:val="24"/>
          <w:szCs w:val="24"/>
          <w:u w:val="single"/>
        </w:rPr>
      </w:pPr>
    </w:p>
    <w:p w14:paraId="74BC274A" w14:textId="77777777" w:rsidR="008B5152" w:rsidRPr="00E63979" w:rsidRDefault="008B5152" w:rsidP="008B5152">
      <w:pPr>
        <w:autoSpaceDE w:val="0"/>
        <w:autoSpaceDN w:val="0"/>
        <w:adjustRightInd w:val="0"/>
        <w:spacing w:after="0" w:line="240" w:lineRule="auto"/>
        <w:jc w:val="both"/>
        <w:rPr>
          <w:rFonts w:ascii="Times New Roman" w:hAnsi="Times New Roman"/>
          <w:b/>
          <w:sz w:val="18"/>
          <w:szCs w:val="18"/>
        </w:rPr>
      </w:pPr>
      <w:r w:rsidRPr="00E63979">
        <w:rPr>
          <w:rFonts w:ascii="Times New Roman" w:hAnsi="Times New Roman"/>
          <w:b/>
          <w:sz w:val="18"/>
          <w:szCs w:val="18"/>
        </w:rPr>
        <w:t>REFERENCES</w:t>
      </w:r>
    </w:p>
    <w:p w14:paraId="406D815E" w14:textId="77777777" w:rsidR="00D9534E" w:rsidRPr="00D9534E" w:rsidRDefault="003617D4"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eastAsia="TimesNewRomanPSMT" w:hAnsi="Times New Roman" w:cs="Times New Roman"/>
          <w:sz w:val="18"/>
          <w:szCs w:val="18"/>
        </w:rPr>
        <w:t xml:space="preserve">Aytac SK, Ozcan H: Effect of color Doppler system on the </w:t>
      </w:r>
      <w:r w:rsidR="00D9534E" w:rsidRPr="00D9534E">
        <w:rPr>
          <w:rFonts w:ascii="Times New Roman" w:hAnsi="Times New Roman" w:cs="Times New Roman"/>
          <w:sz w:val="18"/>
          <w:szCs w:val="18"/>
        </w:rPr>
        <w:t>Global Initiative for Asthma (GINA). Global strategy for asthma management and prevention. Available with 2009 update from: http:// www.ginasthma.com/Guidelineitem.asp??l1 _ 2&amp;l2 _ 1&amp;intId _ 1561</w:t>
      </w:r>
    </w:p>
    <w:p w14:paraId="4408B8D5"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Reddy RC. Severe asthma: approach and management. </w:t>
      </w:r>
      <w:r w:rsidRPr="00D9534E">
        <w:rPr>
          <w:rFonts w:ascii="Times New Roman" w:hAnsi="Times New Roman" w:cs="Times New Roman"/>
          <w:i/>
          <w:iCs/>
          <w:sz w:val="18"/>
          <w:szCs w:val="18"/>
        </w:rPr>
        <w:t xml:space="preserve">Postgrad Med J </w:t>
      </w:r>
      <w:r w:rsidRPr="00D9534E">
        <w:rPr>
          <w:rFonts w:ascii="Times New Roman" w:hAnsi="Times New Roman" w:cs="Times New Roman"/>
          <w:sz w:val="18"/>
          <w:szCs w:val="18"/>
        </w:rPr>
        <w:t xml:space="preserve">2008; </w:t>
      </w:r>
      <w:r w:rsidRPr="00D9534E">
        <w:rPr>
          <w:rFonts w:ascii="Times New Roman" w:hAnsi="Times New Roman" w:cs="Times New Roman"/>
          <w:b/>
          <w:bCs/>
          <w:sz w:val="18"/>
          <w:szCs w:val="18"/>
        </w:rPr>
        <w:t xml:space="preserve">84 </w:t>
      </w:r>
      <w:r w:rsidRPr="00D9534E">
        <w:rPr>
          <w:rFonts w:ascii="Times New Roman" w:hAnsi="Times New Roman" w:cs="Times New Roman"/>
          <w:sz w:val="18"/>
          <w:szCs w:val="18"/>
        </w:rPr>
        <w:t>: 115 – 120; quiz 119.</w:t>
      </w:r>
    </w:p>
    <w:p w14:paraId="1DA79A60"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Herbert FA, Weimer N, Salkie ML. RAST and skin test screening in the investigation of asthma. </w:t>
      </w:r>
      <w:r w:rsidRPr="00D9534E">
        <w:rPr>
          <w:rFonts w:ascii="Times New Roman" w:hAnsi="Times New Roman" w:cs="Times New Roman"/>
          <w:i/>
          <w:iCs/>
          <w:sz w:val="18"/>
          <w:szCs w:val="18"/>
        </w:rPr>
        <w:t xml:space="preserve">Ann Allergy </w:t>
      </w:r>
      <w:r w:rsidRPr="00D9534E">
        <w:rPr>
          <w:rFonts w:ascii="Times New Roman" w:hAnsi="Times New Roman" w:cs="Times New Roman"/>
          <w:sz w:val="18"/>
          <w:szCs w:val="18"/>
        </w:rPr>
        <w:t xml:space="preserve">1982; </w:t>
      </w:r>
      <w:r w:rsidRPr="00D9534E">
        <w:rPr>
          <w:rFonts w:ascii="Times New Roman" w:hAnsi="Times New Roman" w:cs="Times New Roman"/>
          <w:b/>
          <w:bCs/>
          <w:sz w:val="18"/>
          <w:szCs w:val="18"/>
        </w:rPr>
        <w:t xml:space="preserve">49 </w:t>
      </w:r>
      <w:r w:rsidRPr="00D9534E">
        <w:rPr>
          <w:rFonts w:ascii="Times New Roman" w:hAnsi="Times New Roman" w:cs="Times New Roman"/>
          <w:sz w:val="18"/>
          <w:szCs w:val="18"/>
        </w:rPr>
        <w:t>: 311 – 314.</w:t>
      </w:r>
    </w:p>
    <w:p w14:paraId="41DA03EE"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Burrows B, Martinez FD, Halonen M, Barbee RA, Cline MG. Association of asthma with serum IgE levels and skin-test reactivity to allergens. </w:t>
      </w:r>
      <w:r w:rsidRPr="00D9534E">
        <w:rPr>
          <w:rFonts w:ascii="Times New Roman" w:hAnsi="Times New Roman" w:cs="Times New Roman"/>
          <w:i/>
          <w:iCs/>
          <w:sz w:val="18"/>
          <w:szCs w:val="18"/>
        </w:rPr>
        <w:t xml:space="preserve">N Engl J Med </w:t>
      </w:r>
      <w:r w:rsidRPr="00D9534E">
        <w:rPr>
          <w:rFonts w:ascii="Times New Roman" w:hAnsi="Times New Roman" w:cs="Times New Roman"/>
          <w:sz w:val="18"/>
          <w:szCs w:val="18"/>
        </w:rPr>
        <w:t xml:space="preserve">1989; </w:t>
      </w:r>
      <w:r w:rsidRPr="00D9534E">
        <w:rPr>
          <w:rFonts w:ascii="Times New Roman" w:hAnsi="Times New Roman" w:cs="Times New Roman"/>
          <w:b/>
          <w:bCs/>
          <w:sz w:val="18"/>
          <w:szCs w:val="18"/>
        </w:rPr>
        <w:t xml:space="preserve">320 </w:t>
      </w:r>
      <w:r w:rsidRPr="00D9534E">
        <w:rPr>
          <w:rFonts w:ascii="Times New Roman" w:hAnsi="Times New Roman" w:cs="Times New Roman"/>
          <w:sz w:val="18"/>
          <w:szCs w:val="18"/>
        </w:rPr>
        <w:t>: 271 – 277.</w:t>
      </w:r>
    </w:p>
    <w:p w14:paraId="63D59DFF"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Kalliel JN, Goldstein BM, Braman SS, Settipane GA. High frequency of atopic asthma in a pulmonary clinic population. </w:t>
      </w:r>
      <w:r w:rsidRPr="00D9534E">
        <w:rPr>
          <w:rFonts w:ascii="Times New Roman" w:hAnsi="Times New Roman" w:cs="Times New Roman"/>
          <w:i/>
          <w:iCs/>
          <w:sz w:val="18"/>
          <w:szCs w:val="18"/>
        </w:rPr>
        <w:t xml:space="preserve">Chest </w:t>
      </w:r>
      <w:r w:rsidRPr="00D9534E">
        <w:rPr>
          <w:rFonts w:ascii="Times New Roman" w:hAnsi="Times New Roman" w:cs="Times New Roman"/>
          <w:sz w:val="18"/>
          <w:szCs w:val="18"/>
        </w:rPr>
        <w:t xml:space="preserve">1989; </w:t>
      </w:r>
      <w:r w:rsidRPr="00D9534E">
        <w:rPr>
          <w:rFonts w:ascii="Times New Roman" w:hAnsi="Times New Roman" w:cs="Times New Roman"/>
          <w:b/>
          <w:bCs/>
          <w:sz w:val="18"/>
          <w:szCs w:val="18"/>
        </w:rPr>
        <w:t xml:space="preserve">96 </w:t>
      </w:r>
      <w:r w:rsidRPr="00D9534E">
        <w:rPr>
          <w:rFonts w:ascii="Times New Roman" w:hAnsi="Times New Roman" w:cs="Times New Roman"/>
          <w:sz w:val="18"/>
          <w:szCs w:val="18"/>
        </w:rPr>
        <w:t>:1336 – 1340.</w:t>
      </w:r>
    </w:p>
    <w:p w14:paraId="151B25FE"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Miles J, Cayton R, Ayres J. Atopic status in patients with brittle and non-brittle asthma: a case-control study. </w:t>
      </w:r>
      <w:r w:rsidRPr="00D9534E">
        <w:rPr>
          <w:rFonts w:ascii="Times New Roman" w:hAnsi="Times New Roman" w:cs="Times New Roman"/>
          <w:i/>
          <w:iCs/>
          <w:sz w:val="18"/>
          <w:szCs w:val="18"/>
        </w:rPr>
        <w:t xml:space="preserve">Clin Exp Allergy </w:t>
      </w:r>
      <w:r w:rsidRPr="00D9534E">
        <w:rPr>
          <w:rFonts w:ascii="Times New Roman" w:hAnsi="Times New Roman" w:cs="Times New Roman"/>
          <w:sz w:val="18"/>
          <w:szCs w:val="18"/>
        </w:rPr>
        <w:t xml:space="preserve">1995; </w:t>
      </w:r>
      <w:r w:rsidRPr="00D9534E">
        <w:rPr>
          <w:rFonts w:ascii="Times New Roman" w:hAnsi="Times New Roman" w:cs="Times New Roman"/>
          <w:b/>
          <w:bCs/>
          <w:sz w:val="18"/>
          <w:szCs w:val="18"/>
        </w:rPr>
        <w:t xml:space="preserve">25 </w:t>
      </w:r>
      <w:r w:rsidRPr="00D9534E">
        <w:rPr>
          <w:rFonts w:ascii="Times New Roman" w:hAnsi="Times New Roman" w:cs="Times New Roman"/>
          <w:sz w:val="18"/>
          <w:szCs w:val="18"/>
        </w:rPr>
        <w:t>:1074 – 1082.</w:t>
      </w:r>
    </w:p>
    <w:p w14:paraId="4D8D3965"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Langley SJ, Goldthorpe S, Craven M, </w:t>
      </w:r>
      <w:r w:rsidRPr="00D9534E">
        <w:rPr>
          <w:rFonts w:ascii="Times New Roman" w:hAnsi="Times New Roman" w:cs="Times New Roman"/>
          <w:i/>
          <w:iCs/>
          <w:sz w:val="18"/>
          <w:szCs w:val="18"/>
        </w:rPr>
        <w:t xml:space="preserve">et al </w:t>
      </w:r>
      <w:r w:rsidRPr="00D9534E">
        <w:rPr>
          <w:rFonts w:ascii="Times New Roman" w:hAnsi="Times New Roman" w:cs="Times New Roman"/>
          <w:sz w:val="18"/>
          <w:szCs w:val="18"/>
        </w:rPr>
        <w:t xml:space="preserve">. Exposure and sensitization to indoor allergens: association with lung function, bronchial reactivity, and exhaled nitric oxide measures in asthma. </w:t>
      </w:r>
      <w:r w:rsidRPr="00D9534E">
        <w:rPr>
          <w:rFonts w:ascii="Times New Roman" w:hAnsi="Times New Roman" w:cs="Times New Roman"/>
          <w:i/>
          <w:iCs/>
          <w:sz w:val="18"/>
          <w:szCs w:val="18"/>
        </w:rPr>
        <w:t xml:space="preserve">J Allergy Clin Immunol </w:t>
      </w:r>
      <w:r w:rsidRPr="00D9534E">
        <w:rPr>
          <w:rFonts w:ascii="Times New Roman" w:hAnsi="Times New Roman" w:cs="Times New Roman"/>
          <w:sz w:val="18"/>
          <w:szCs w:val="18"/>
        </w:rPr>
        <w:t xml:space="preserve">2003; </w:t>
      </w:r>
      <w:r w:rsidRPr="00D9534E">
        <w:rPr>
          <w:rFonts w:ascii="Times New Roman" w:hAnsi="Times New Roman" w:cs="Times New Roman"/>
          <w:b/>
          <w:bCs/>
          <w:sz w:val="18"/>
          <w:szCs w:val="18"/>
        </w:rPr>
        <w:t xml:space="preserve">112 </w:t>
      </w:r>
      <w:r w:rsidRPr="00D9534E">
        <w:rPr>
          <w:rFonts w:ascii="Times New Roman" w:hAnsi="Times New Roman" w:cs="Times New Roman"/>
          <w:sz w:val="18"/>
          <w:szCs w:val="18"/>
        </w:rPr>
        <w:t>: 362 – 368.</w:t>
      </w:r>
    </w:p>
    <w:p w14:paraId="3DDFB367"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Agarwal R, Chakrabarti A. Epidemiology of Allergic Bronchopulmonary Aspergillosis. In: Pasqualotto AC (ed.), </w:t>
      </w:r>
      <w:r w:rsidRPr="00D9534E">
        <w:rPr>
          <w:rFonts w:ascii="Times New Roman" w:hAnsi="Times New Roman" w:cs="Times New Roman"/>
          <w:i/>
          <w:iCs/>
          <w:sz w:val="18"/>
          <w:szCs w:val="18"/>
        </w:rPr>
        <w:t xml:space="preserve">Aspergillosis: From Diagnosis to Prevention </w:t>
      </w:r>
      <w:r w:rsidRPr="00D9534E">
        <w:rPr>
          <w:rFonts w:ascii="Times New Roman" w:hAnsi="Times New Roman" w:cs="Times New Roman"/>
          <w:sz w:val="18"/>
          <w:szCs w:val="18"/>
        </w:rPr>
        <w:t>. New York: Springer; 2009: 671 – 688.</w:t>
      </w:r>
    </w:p>
    <w:p w14:paraId="49F25CD8"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 xml:space="preserve">Bethesda (MD): National Heart, Lung, and Blood Institute (USA); 2007. Aug, [Last accessed 2013 Aug 16]. National Asthma Education and Prevention Program, Third Expert Panel on the Diagnosis and Management of Asthma. Available from: </w:t>
      </w:r>
      <w:hyperlink r:id="rId17" w:history="1">
        <w:r w:rsidRPr="00D9534E">
          <w:rPr>
            <w:rStyle w:val="Hyperlink"/>
            <w:rFonts w:ascii="Times New Roman" w:hAnsi="Times New Roman" w:cs="Times New Roman"/>
            <w:sz w:val="18"/>
            <w:szCs w:val="18"/>
          </w:rPr>
          <w:t>http://www.nhlbi.nih.gov/</w:t>
        </w:r>
      </w:hyperlink>
      <w:r w:rsidRPr="00D9534E">
        <w:rPr>
          <w:rFonts w:ascii="Times New Roman" w:hAnsi="Times New Roman" w:cs="Times New Roman"/>
          <w:sz w:val="18"/>
          <w:szCs w:val="18"/>
        </w:rPr>
        <w:t xml:space="preserve"> guidelines/asthma/asthgdln.pdf. [Last accessed on 2015 Jun 10].</w:t>
      </w:r>
    </w:p>
    <w:p w14:paraId="71E0AFEB"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Chapman E. Homoeopathy. In: Jonas WB, Levin JS, editors. Essentials of Complementary Medicines: Lipincott Williams Wilkins [CD ROM]; 1999.</w:t>
      </w:r>
    </w:p>
    <w:p w14:paraId="53C9C853"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sz w:val="18"/>
          <w:szCs w:val="18"/>
        </w:rPr>
        <w:t>Rossi E. Crudeli L, Garibaldi D. Cost</w:t>
      </w:r>
      <w:r w:rsidRPr="00D9534E">
        <w:rPr>
          <w:rFonts w:ascii="MS Mincho" w:eastAsia="MS Mincho" w:hAnsi="MS Mincho" w:cs="MS Mincho" w:hint="eastAsia"/>
          <w:sz w:val="18"/>
          <w:szCs w:val="18"/>
        </w:rPr>
        <w:t>‑</w:t>
      </w:r>
      <w:r w:rsidRPr="00D9534E">
        <w:rPr>
          <w:rFonts w:ascii="Times New Roman" w:hAnsi="Times New Roman" w:cs="Times New Roman"/>
          <w:sz w:val="18"/>
          <w:szCs w:val="18"/>
        </w:rPr>
        <w:t>benefit evaluation of Homoeopathy versus conventional therapy in respiratory diseases. Homoeopathy 2009;98:2</w:t>
      </w:r>
      <w:r w:rsidRPr="00D9534E">
        <w:rPr>
          <w:rFonts w:ascii="MS Mincho" w:eastAsia="MS Mincho" w:hAnsi="MS Mincho" w:cs="MS Mincho" w:hint="eastAsia"/>
          <w:sz w:val="18"/>
          <w:szCs w:val="18"/>
        </w:rPr>
        <w:t>‑</w:t>
      </w:r>
      <w:r w:rsidRPr="00D9534E">
        <w:rPr>
          <w:rFonts w:ascii="Times New Roman" w:hAnsi="Times New Roman" w:cs="Times New Roman"/>
          <w:sz w:val="18"/>
          <w:szCs w:val="18"/>
        </w:rPr>
        <w:t>10.</w:t>
      </w:r>
    </w:p>
    <w:p w14:paraId="298AB661" w14:textId="728470A8" w:rsidR="00D9534E" w:rsidRPr="00837ECF"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color w:val="000000"/>
          <w:sz w:val="18"/>
          <w:szCs w:val="18"/>
        </w:rPr>
        <w:t>Haidvogl, M. Riley, D. S. Heger, M. Brien, S. Jong, M. Fischer, M. Lewith, G. T. Jansen, G. and Thurnesen, A. E. Hom</w:t>
      </w:r>
      <w:r w:rsidR="00871A5C">
        <w:rPr>
          <w:rFonts w:ascii="Times New Roman" w:hAnsi="Times New Roman" w:cs="Times New Roman"/>
          <w:color w:val="000000"/>
          <w:sz w:val="18"/>
          <w:szCs w:val="18"/>
        </w:rPr>
        <w:t>o</w:t>
      </w:r>
      <w:r w:rsidRPr="00D9534E">
        <w:rPr>
          <w:rFonts w:ascii="Times New Roman" w:hAnsi="Times New Roman" w:cs="Times New Roman"/>
          <w:color w:val="000000"/>
          <w:sz w:val="18"/>
          <w:szCs w:val="18"/>
        </w:rPr>
        <w:t xml:space="preserve">eopathic and conventional treatment for acute respiratory and ear complaints: a comparative study on outcome in the primary care setting. BMC Complement. Altern. Med. 7, 7 (2007). </w:t>
      </w:r>
    </w:p>
    <w:p w14:paraId="30429872" w14:textId="5DE2DA4F"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color w:val="000000"/>
          <w:sz w:val="18"/>
          <w:szCs w:val="18"/>
        </w:rPr>
        <w:lastRenderedPageBreak/>
        <w:t>Colin, P. Hom</w:t>
      </w:r>
      <w:r w:rsidR="00871A5C">
        <w:rPr>
          <w:rFonts w:ascii="Times New Roman" w:hAnsi="Times New Roman" w:cs="Times New Roman"/>
          <w:color w:val="000000"/>
          <w:sz w:val="18"/>
          <w:szCs w:val="18"/>
        </w:rPr>
        <w:t>o</w:t>
      </w:r>
      <w:r w:rsidRPr="00D9534E">
        <w:rPr>
          <w:rFonts w:ascii="Times New Roman" w:hAnsi="Times New Roman" w:cs="Times New Roman"/>
          <w:color w:val="000000"/>
          <w:sz w:val="18"/>
          <w:szCs w:val="18"/>
        </w:rPr>
        <w:t xml:space="preserve">eopathy and respiratory allergies: a series of 147 cases. Homeopathy 95, 68–72 (2006). </w:t>
      </w:r>
    </w:p>
    <w:p w14:paraId="05DF0C48"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color w:val="000000"/>
          <w:sz w:val="18"/>
          <w:szCs w:val="18"/>
        </w:rPr>
        <w:t xml:space="preserve">Reilly, D. Taylor, M. A. Beattie, N. G. Campbell, J. H. McSharry, C. Aitchison, T. C. Carter, R. and Steven-son, R. D. Is evidence for homoeopathy reproducible? Lancet 344, 1601–1606 (1994). </w:t>
      </w:r>
    </w:p>
    <w:p w14:paraId="58E6E8D7" w14:textId="77777777" w:rsidR="00D9534E" w:rsidRPr="00D9534E" w:rsidRDefault="00D9534E" w:rsidP="00D9534E">
      <w:pPr>
        <w:pStyle w:val="ListParagraph"/>
        <w:numPr>
          <w:ilvl w:val="0"/>
          <w:numId w:val="6"/>
        </w:numPr>
        <w:spacing w:after="0" w:line="240" w:lineRule="auto"/>
        <w:jc w:val="both"/>
        <w:rPr>
          <w:rFonts w:ascii="Times New Roman" w:hAnsi="Times New Roman" w:cs="Times New Roman"/>
          <w:sz w:val="18"/>
          <w:szCs w:val="18"/>
          <w:u w:val="single"/>
        </w:rPr>
      </w:pPr>
      <w:r w:rsidRPr="00D9534E">
        <w:rPr>
          <w:rFonts w:ascii="Times New Roman" w:hAnsi="Times New Roman" w:cs="Times New Roman"/>
          <w:color w:val="000000"/>
          <w:sz w:val="18"/>
          <w:szCs w:val="18"/>
        </w:rPr>
        <w:t xml:space="preserve">Kent, J. T. Repertory of the Homoeopathic Materia Medica. (B. Jain Publishers, 1992). </w:t>
      </w:r>
    </w:p>
    <w:p w14:paraId="2D7F7346" w14:textId="06EC1982" w:rsidR="00D9534E" w:rsidRPr="004D7989" w:rsidRDefault="00837ECF" w:rsidP="00D9534E">
      <w:pPr>
        <w:pStyle w:val="ListParagraph"/>
        <w:spacing w:after="0" w:line="480" w:lineRule="auto"/>
        <w:jc w:val="both"/>
        <w:rPr>
          <w:rFonts w:ascii="Times New Roman" w:hAnsi="Times New Roman" w:cs="Times New Roman"/>
          <w:sz w:val="24"/>
          <w:szCs w:val="24"/>
          <w:u w:val="single"/>
        </w:rPr>
      </w:pPr>
      <w:r>
        <w:rPr>
          <w:rFonts w:ascii="Times New Roman" w:hAnsi="Times New Roman" w:cs="Times New Roman"/>
          <w:noProof/>
          <w:sz w:val="18"/>
          <w:szCs w:val="20"/>
        </w:rPr>
        <mc:AlternateContent>
          <mc:Choice Requires="wps">
            <w:drawing>
              <wp:anchor distT="0" distB="0" distL="114300" distR="114300" simplePos="0" relativeHeight="251659264" behindDoc="0" locked="0" layoutInCell="1" allowOverlap="1" wp14:anchorId="77D6D7A7" wp14:editId="2A9B3458">
                <wp:simplePos x="0" y="0"/>
                <wp:positionH relativeFrom="column">
                  <wp:posOffset>488950</wp:posOffset>
                </wp:positionH>
                <wp:positionV relativeFrom="paragraph">
                  <wp:posOffset>1120140</wp:posOffset>
                </wp:positionV>
                <wp:extent cx="5442585" cy="601345"/>
                <wp:effectExtent l="0" t="0" r="18415" b="3365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601345"/>
                        </a:xfrm>
                        <a:prstGeom prst="rect">
                          <a:avLst/>
                        </a:prstGeom>
                        <a:solidFill>
                          <a:srgbClr val="FFFFFF"/>
                        </a:solidFill>
                        <a:ln w="9525">
                          <a:solidFill>
                            <a:srgbClr val="000000"/>
                          </a:solidFill>
                          <a:miter lim="800000"/>
                          <a:headEnd/>
                          <a:tailEnd/>
                        </a:ln>
                      </wps:spPr>
                      <wps:txbx>
                        <w:txbxContent>
                          <w:p w14:paraId="1F2CB29A" w14:textId="77777777" w:rsidR="00D9534E" w:rsidRDefault="00D9534E" w:rsidP="007E31E1">
                            <w:pPr>
                              <w:spacing w:after="0"/>
                              <w:jc w:val="center"/>
                              <w:rPr>
                                <w:rFonts w:ascii="Times New Roman" w:hAnsi="Times New Roman"/>
                                <w:color w:val="000000"/>
                                <w:sz w:val="18"/>
                              </w:rPr>
                            </w:pPr>
                            <w:r w:rsidRPr="002325B9">
                              <w:rPr>
                                <w:rFonts w:ascii="Times New Roman" w:hAnsi="Times New Roman"/>
                                <w:b/>
                                <w:color w:val="000000"/>
                                <w:sz w:val="18"/>
                              </w:rPr>
                              <w:t>Source of support:</w:t>
                            </w:r>
                            <w:r w:rsidRPr="002325B9">
                              <w:rPr>
                                <w:rFonts w:ascii="Times New Roman" w:hAnsi="Times New Roman"/>
                                <w:color w:val="000000"/>
                                <w:sz w:val="18"/>
                              </w:rPr>
                              <w:t xml:space="preserve"> Nil</w:t>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t>Conflict of interest:</w:t>
                            </w:r>
                            <w:r w:rsidRPr="002325B9">
                              <w:rPr>
                                <w:rFonts w:ascii="Times New Roman" w:hAnsi="Times New Roman"/>
                                <w:color w:val="000000"/>
                                <w:sz w:val="18"/>
                              </w:rPr>
                              <w:t xml:space="preserve"> None declared</w:t>
                            </w:r>
                          </w:p>
                          <w:p w14:paraId="10CC86A1" w14:textId="77777777" w:rsidR="00D9534E" w:rsidRPr="002325B9" w:rsidRDefault="00D9534E" w:rsidP="007E31E1">
                            <w:pPr>
                              <w:spacing w:after="0"/>
                              <w:jc w:val="center"/>
                              <w:rPr>
                                <w:rFonts w:ascii="Times New Roman" w:hAnsi="Times New Roman"/>
                                <w:color w:val="000000"/>
                                <w:sz w:val="18"/>
                              </w:rPr>
                            </w:pPr>
                          </w:p>
                          <w:p w14:paraId="1155894F" w14:textId="77777777" w:rsidR="00D9534E" w:rsidRPr="002325B9" w:rsidRDefault="00D9534E" w:rsidP="007E31E1">
                            <w:pPr>
                              <w:spacing w:after="0"/>
                              <w:jc w:val="center"/>
                              <w:rPr>
                                <w:rFonts w:ascii="Times New Roman" w:hAnsi="Times New Roman"/>
                                <w:color w:val="000000"/>
                                <w:sz w:val="18"/>
                              </w:rPr>
                            </w:pPr>
                            <w:r w:rsidRPr="002325B9">
                              <w:rPr>
                                <w:rFonts w:ascii="Times New Roman" w:hAnsi="Times New Roman"/>
                                <w:color w:val="000000"/>
                                <w:sz w:val="18"/>
                                <w:shd w:val="clear" w:color="auto" w:fill="FFFFFF"/>
                              </w:rPr>
                              <w:t xml:space="preserve">This work is licensed under CC BY: </w:t>
                            </w:r>
                            <w:r>
                              <w:fldChar w:fldCharType="begin"/>
                            </w:r>
                            <w:r>
                              <w:instrText xml:space="preserve"> HYPERLINK "http://creativecommons.org/licenses/by/3.0/" \t "_new" </w:instrText>
                            </w:r>
                            <w:r>
                              <w:fldChar w:fldCharType="separate"/>
                            </w:r>
                            <w:r w:rsidRPr="002325B9">
                              <w:rPr>
                                <w:rStyle w:val="Strong"/>
                                <w:rFonts w:ascii="Times New Roman" w:hAnsi="Times New Roman"/>
                                <w:i/>
                                <w:iCs/>
                                <w:color w:val="000000"/>
                                <w:sz w:val="18"/>
                                <w:bdr w:val="none" w:sz="0" w:space="0" w:color="auto" w:frame="1"/>
                              </w:rPr>
                              <w:t>Creative Commons Attribution 3.0 License.</w:t>
                            </w:r>
                            <w:r>
                              <w:rPr>
                                <w:rStyle w:val="Strong"/>
                                <w:rFonts w:ascii="Times New Roman" w:hAnsi="Times New Roman"/>
                                <w:i/>
                                <w:iCs/>
                                <w:color w:val="000000"/>
                                <w:sz w:val="18"/>
                                <w:bdr w:val="none" w:sz="0" w:space="0" w:color="auto" w:frame="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8.5pt;margin-top:88.2pt;width:428.5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6aysCAABXBAAADgAAAGRycy9lMm9Eb2MueG1srFTbjtsgEH2v1H9AvDd20nibteKsttmmqrS9&#10;SLv9AIyxjQoMBRI7/foOOJumt5eqfkAMMxxmzpnx+mbUihyE8xJMReeznBJhODTSdBX9/Lh7saLE&#10;B2YapsCIih6Fpzeb58/Wgy3FAnpQjXAEQYwvB1vRPgRbZpnnvdDMz8AKg84WnGYBTddljWMDomuV&#10;LfL8KhvANdYBF97j6d3kpJuE37aCh49t60UgqqKYW0irS2sd12yzZmXnmO0lP6XB/iELzaTBR89Q&#10;dywwsnfyNygtuQMPbZhx0Bm0reQi1YDVzPNfqnnomRWpFiTH2zNN/v/B8g+HT47IpqIFJYZplOhR&#10;jIG8hpHMIzuD9SUGPVgMCyMeo8qpUm/vgX/xxMC2Z6YTt87B0AvWYHbpZnZxdcLxEaQe3kODz7B9&#10;gAQ0tk5H6pAMguio0vGsTEyF42GxXC6KFabI0XeVz18ui5hcxsqn29b58FaAJnFTUYfKJ3R2uPdh&#10;Cn0KiY95ULLZSaWS4bp6qxw5MOySXfpO6D+FKUOGil4Xi2Ii4K8Qefr+BKFlwHZXUld0dQ5iZaTt&#10;jWlSMwYm1bTH6pTBIiOPkbqJxDDWYxLsLE8NzRGJdTB1N04jbnpw3ygZsLMr6r/umROUqHcGxbme&#10;L5dxFJKxLF4t0HCXnvrSwwxHqIoGSqbtNkzjs7dOdj2+NLWDgVsUtJWJ65jxlNUpfezepNZp0uJ4&#10;XNop6sf/YPMdAAD//wMAUEsDBBQABgAIAAAAIQD0gY5G4AAAAAoBAAAPAAAAZHJzL2Rvd25yZXYu&#10;eG1sTI/NTsMwEITvSLyDtUhcEHXSRnEb4lQICQQ3KAiubrxNIvwTbDcNb89yguPsjGa/qbezNWzC&#10;EAfvJOSLDBi61uvBdRLeXu+v18BiUk4r4x1K+MYI2+b8rFaV9if3gtMudYxKXKyUhD6lseI8tj1a&#10;FRd+REfewQerEsnQcR3Uicqt4cssK7lVg6MPvRrxrsf2c3e0EtbF4/QRn1bP7215MJt0JaaHryDl&#10;5cV8ewMs4Zz+wvCLT+jQENPeH52OzEgQgqYkuouyAEaBzarIge0lLEWeA29q/n9C8wMAAP//AwBQ&#10;SwECLQAUAAYACAAAACEA5JnDwPsAAADhAQAAEwAAAAAAAAAAAAAAAAAAAAAAW0NvbnRlbnRfVHlw&#10;ZXNdLnhtbFBLAQItABQABgAIAAAAIQAjsmrh1wAAAJQBAAALAAAAAAAAAAAAAAAAACwBAABfcmVs&#10;cy8ucmVsc1BLAQItABQABgAIAAAAIQDPcXprKwIAAFcEAAAOAAAAAAAAAAAAAAAAACwCAABkcnMv&#10;ZTJvRG9jLnhtbFBLAQItABQABgAIAAAAIQD0gY5G4AAAAAoBAAAPAAAAAAAAAAAAAAAAAIMEAABk&#10;cnMvZG93bnJldi54bWxQSwUGAAAAAAQABADzAAAAkAUAAAAA&#10;">
                <v:textbox>
                  <w:txbxContent>
                    <w:p w14:paraId="1F2CB29A" w14:textId="77777777" w:rsidR="00D9534E" w:rsidRDefault="00D9534E" w:rsidP="007E31E1">
                      <w:pPr>
                        <w:spacing w:after="0"/>
                        <w:jc w:val="center"/>
                        <w:rPr>
                          <w:rFonts w:ascii="Times New Roman" w:hAnsi="Times New Roman"/>
                          <w:color w:val="000000"/>
                          <w:sz w:val="18"/>
                        </w:rPr>
                      </w:pPr>
                      <w:r w:rsidRPr="002325B9">
                        <w:rPr>
                          <w:rFonts w:ascii="Times New Roman" w:hAnsi="Times New Roman"/>
                          <w:b/>
                          <w:color w:val="000000"/>
                          <w:sz w:val="18"/>
                        </w:rPr>
                        <w:t>Source of support:</w:t>
                      </w:r>
                      <w:r w:rsidRPr="002325B9">
                        <w:rPr>
                          <w:rFonts w:ascii="Times New Roman" w:hAnsi="Times New Roman"/>
                          <w:color w:val="000000"/>
                          <w:sz w:val="18"/>
                        </w:rPr>
                        <w:t xml:space="preserve"> Nil</w:t>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r>
                      <w:r w:rsidRPr="002325B9">
                        <w:rPr>
                          <w:rFonts w:ascii="Times New Roman" w:hAnsi="Times New Roman"/>
                          <w:b/>
                          <w:color w:val="000000"/>
                          <w:sz w:val="18"/>
                        </w:rPr>
                        <w:tab/>
                        <w:t>Conflict of interest:</w:t>
                      </w:r>
                      <w:r w:rsidRPr="002325B9">
                        <w:rPr>
                          <w:rFonts w:ascii="Times New Roman" w:hAnsi="Times New Roman"/>
                          <w:color w:val="000000"/>
                          <w:sz w:val="18"/>
                        </w:rPr>
                        <w:t xml:space="preserve"> None declared</w:t>
                      </w:r>
                    </w:p>
                    <w:p w14:paraId="10CC86A1" w14:textId="77777777" w:rsidR="00D9534E" w:rsidRPr="002325B9" w:rsidRDefault="00D9534E" w:rsidP="007E31E1">
                      <w:pPr>
                        <w:spacing w:after="0"/>
                        <w:jc w:val="center"/>
                        <w:rPr>
                          <w:rFonts w:ascii="Times New Roman" w:hAnsi="Times New Roman"/>
                          <w:color w:val="000000"/>
                          <w:sz w:val="18"/>
                        </w:rPr>
                      </w:pPr>
                    </w:p>
                    <w:p w14:paraId="1155894F" w14:textId="77777777" w:rsidR="00D9534E" w:rsidRPr="002325B9" w:rsidRDefault="00D9534E" w:rsidP="007E31E1">
                      <w:pPr>
                        <w:spacing w:after="0"/>
                        <w:jc w:val="center"/>
                        <w:rPr>
                          <w:rFonts w:ascii="Times New Roman" w:hAnsi="Times New Roman"/>
                          <w:color w:val="000000"/>
                          <w:sz w:val="18"/>
                        </w:rPr>
                      </w:pPr>
                      <w:r w:rsidRPr="002325B9">
                        <w:rPr>
                          <w:rFonts w:ascii="Times New Roman" w:hAnsi="Times New Roman"/>
                          <w:color w:val="000000"/>
                          <w:sz w:val="18"/>
                          <w:shd w:val="clear" w:color="auto" w:fill="FFFFFF"/>
                        </w:rPr>
                        <w:t xml:space="preserve">This work is licensed under CC BY: </w:t>
                      </w:r>
                      <w:r>
                        <w:fldChar w:fldCharType="begin"/>
                      </w:r>
                      <w:r>
                        <w:instrText xml:space="preserve"> HYPERLINK "http://creativecommons.org/licenses/by/3.0/" \t "_new" </w:instrText>
                      </w:r>
                      <w:r>
                        <w:fldChar w:fldCharType="separate"/>
                      </w:r>
                      <w:r w:rsidRPr="002325B9">
                        <w:rPr>
                          <w:rStyle w:val="Strong"/>
                          <w:rFonts w:ascii="Times New Roman" w:hAnsi="Times New Roman"/>
                          <w:i/>
                          <w:iCs/>
                          <w:color w:val="000000"/>
                          <w:sz w:val="18"/>
                          <w:bdr w:val="none" w:sz="0" w:space="0" w:color="auto" w:frame="1"/>
                        </w:rPr>
                        <w:t>Creative Commons Attribution 3.0 License.</w:t>
                      </w:r>
                      <w:r>
                        <w:rPr>
                          <w:rStyle w:val="Strong"/>
                          <w:rFonts w:ascii="Times New Roman" w:hAnsi="Times New Roman"/>
                          <w:i/>
                          <w:iCs/>
                          <w:color w:val="000000"/>
                          <w:sz w:val="18"/>
                          <w:bdr w:val="none" w:sz="0" w:space="0" w:color="auto" w:frame="1"/>
                        </w:rPr>
                        <w:fldChar w:fldCharType="end"/>
                      </w:r>
                    </w:p>
                  </w:txbxContent>
                </v:textbox>
                <w10:wrap type="square"/>
              </v:shape>
            </w:pict>
          </mc:Fallback>
        </mc:AlternateContent>
      </w:r>
    </w:p>
    <w:p w14:paraId="0D75FEE1" w14:textId="77777777" w:rsidR="00D9534E" w:rsidRPr="00EB248B" w:rsidRDefault="00D9534E" w:rsidP="00D9534E">
      <w:pPr>
        <w:spacing w:after="0" w:line="480" w:lineRule="auto"/>
        <w:ind w:firstLine="720"/>
        <w:jc w:val="both"/>
        <w:rPr>
          <w:rFonts w:ascii="Times New Roman" w:hAnsi="Times New Roman" w:cs="Times New Roman"/>
          <w:sz w:val="24"/>
          <w:szCs w:val="24"/>
        </w:rPr>
      </w:pPr>
    </w:p>
    <w:p w14:paraId="729555ED" w14:textId="3E9049D7" w:rsidR="003617D4" w:rsidRPr="00321A3A" w:rsidRDefault="003617D4" w:rsidP="00D9534E">
      <w:pPr>
        <w:pStyle w:val="ListParagraph"/>
        <w:autoSpaceDE w:val="0"/>
        <w:autoSpaceDN w:val="0"/>
        <w:adjustRightInd w:val="0"/>
        <w:spacing w:after="0" w:line="240" w:lineRule="auto"/>
        <w:ind w:left="360"/>
        <w:jc w:val="both"/>
        <w:rPr>
          <w:rFonts w:ascii="Times New Roman" w:eastAsia="TimesNewRomanPSMT" w:hAnsi="Times New Roman" w:cs="Times New Roman"/>
          <w:sz w:val="24"/>
          <w:szCs w:val="20"/>
        </w:rPr>
      </w:pPr>
    </w:p>
    <w:p w14:paraId="660E54AA" w14:textId="15DC21E2" w:rsidR="003617D4" w:rsidRDefault="003617D4" w:rsidP="003617D4">
      <w:pPr>
        <w:spacing w:line="360" w:lineRule="auto"/>
        <w:jc w:val="both"/>
        <w:rPr>
          <w:rFonts w:ascii="Times New Roman" w:hAnsi="Times New Roman" w:cs="Times New Roman"/>
          <w:sz w:val="24"/>
        </w:rPr>
      </w:pPr>
    </w:p>
    <w:p w14:paraId="4ED2E96E" w14:textId="77777777" w:rsidR="00791541" w:rsidRPr="00037E3D" w:rsidRDefault="00791541" w:rsidP="003D743D">
      <w:pPr>
        <w:spacing w:after="0" w:line="240" w:lineRule="auto"/>
        <w:jc w:val="both"/>
        <w:rPr>
          <w:rFonts w:ascii="Times New Roman" w:hAnsi="Times New Roman" w:cs="Times New Roman"/>
          <w:sz w:val="18"/>
          <w:szCs w:val="20"/>
        </w:rPr>
      </w:pPr>
    </w:p>
    <w:sectPr w:rsidR="00791541" w:rsidRPr="00037E3D" w:rsidSect="00837ECF">
      <w:type w:val="continuous"/>
      <w:pgSz w:w="12240" w:h="15840"/>
      <w:pgMar w:top="1440" w:right="1151" w:bottom="1440" w:left="1151" w:header="720" w:footer="720" w:gutter="0"/>
      <w:cols w:num="2" w:space="2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9DAE3" w14:textId="77777777" w:rsidR="00D9534E" w:rsidRDefault="00D9534E" w:rsidP="00BA6927">
      <w:pPr>
        <w:spacing w:after="0" w:line="240" w:lineRule="auto"/>
      </w:pPr>
      <w:r>
        <w:separator/>
      </w:r>
    </w:p>
  </w:endnote>
  <w:endnote w:type="continuationSeparator" w:id="0">
    <w:p w14:paraId="3A61223F" w14:textId="77777777" w:rsidR="00D9534E" w:rsidRDefault="00D9534E" w:rsidP="00BA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7D1C" w14:textId="77777777" w:rsidR="00D9534E" w:rsidRDefault="00D9534E" w:rsidP="00837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77790" w14:textId="77777777" w:rsidR="00D9534E" w:rsidRDefault="00D9534E" w:rsidP="000165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B383" w14:textId="77777777" w:rsidR="00D9534E" w:rsidRDefault="00D9534E" w:rsidP="00D95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915">
      <w:rPr>
        <w:rStyle w:val="PageNumber"/>
        <w:noProof/>
      </w:rPr>
      <w:t>22</w:t>
    </w:r>
    <w:r>
      <w:rPr>
        <w:rStyle w:val="PageNumber"/>
      </w:rPr>
      <w:fldChar w:fldCharType="end"/>
    </w:r>
  </w:p>
  <w:p w14:paraId="42B8838E" w14:textId="77777777" w:rsidR="00D9534E" w:rsidRDefault="00D9534E" w:rsidP="000165AF">
    <w:pPr>
      <w:pStyle w:val="Footer"/>
      <w:ind w:right="360"/>
      <w:jc w:val="right"/>
    </w:pPr>
    <w:r>
      <w:rPr>
        <w:noProof/>
      </w:rPr>
      <mc:AlternateContent>
        <mc:Choice Requires="wps">
          <w:drawing>
            <wp:anchor distT="0" distB="0" distL="114300" distR="114300" simplePos="0" relativeHeight="251658240" behindDoc="0" locked="0" layoutInCell="1" allowOverlap="1" wp14:anchorId="1B568855" wp14:editId="61B8F1AE">
              <wp:simplePos x="0" y="0"/>
              <wp:positionH relativeFrom="column">
                <wp:posOffset>-28575</wp:posOffset>
              </wp:positionH>
              <wp:positionV relativeFrom="paragraph">
                <wp:posOffset>130175</wp:posOffset>
              </wp:positionV>
              <wp:extent cx="5727065" cy="32575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714B" w14:textId="77777777" w:rsidR="00D9534E" w:rsidRPr="00FB3586" w:rsidRDefault="00D9534E" w:rsidP="00C75C3D">
                          <w:pPr>
                            <w:rPr>
                              <w:rFonts w:ascii="Times New Roman" w:hAnsi="Times New Roman"/>
                              <w:sz w:val="20"/>
                            </w:rPr>
                          </w:pPr>
                          <w:r>
                            <w:rPr>
                              <w:rFonts w:ascii="Times New Roman" w:hAnsi="Times New Roman"/>
                              <w:sz w:val="20"/>
                            </w:rPr>
                            <w:t xml:space="preserve">HECS </w:t>
                          </w:r>
                          <w:r w:rsidRPr="00FB3586">
                            <w:rPr>
                              <w:rFonts w:ascii="Times New Roman" w:hAnsi="Times New Roman"/>
                              <w:sz w:val="20"/>
                            </w:rPr>
                            <w:t xml:space="preserve">International Journal of </w:t>
                          </w:r>
                          <w:r>
                            <w:rPr>
                              <w:rFonts w:ascii="Times New Roman" w:hAnsi="Times New Roman"/>
                              <w:sz w:val="20"/>
                            </w:rPr>
                            <w:t xml:space="preserve"> Community Health and Medical </w:t>
                          </w:r>
                          <w:r w:rsidRPr="00FB3586">
                            <w:rPr>
                              <w:rFonts w:ascii="Times New Roman" w:hAnsi="Times New Roman"/>
                              <w:sz w:val="20"/>
                            </w:rPr>
                            <w:t xml:space="preserve">Research </w:t>
                          </w:r>
                          <w:r w:rsidRPr="00FB3586">
                            <w:rPr>
                              <w:rFonts w:ascii="Times New Roman" w:hAnsi="Times New Roman"/>
                              <w:b/>
                              <w:bCs/>
                              <w:sz w:val="20"/>
                            </w:rPr>
                            <w:t>|</w:t>
                          </w:r>
                          <w:r w:rsidRPr="00FB3586">
                            <w:rPr>
                              <w:rFonts w:ascii="Times New Roman" w:hAnsi="Times New Roman"/>
                              <w:sz w:val="20"/>
                            </w:rPr>
                            <w:t xml:space="preserve">Vol. </w:t>
                          </w:r>
                          <w:r>
                            <w:rPr>
                              <w:rFonts w:ascii="Times New Roman" w:hAnsi="Times New Roman"/>
                              <w:sz w:val="20"/>
                            </w:rPr>
                            <w:t>4</w:t>
                          </w:r>
                          <w:r w:rsidRPr="00FB3586">
                            <w:rPr>
                              <w:rFonts w:ascii="Times New Roman" w:hAnsi="Times New Roman"/>
                              <w:b/>
                              <w:bCs/>
                              <w:sz w:val="20"/>
                            </w:rPr>
                            <w:t>|</w:t>
                          </w:r>
                          <w:r>
                            <w:rPr>
                              <w:rFonts w:ascii="Times New Roman" w:hAnsi="Times New Roman"/>
                              <w:sz w:val="20"/>
                            </w:rPr>
                            <w:t>Issue 2</w:t>
                          </w:r>
                          <w:r w:rsidRPr="00FB3586">
                            <w:rPr>
                              <w:rFonts w:ascii="Times New Roman" w:hAnsi="Times New Roman"/>
                              <w:b/>
                              <w:bCs/>
                              <w:sz w:val="20"/>
                            </w:rPr>
                            <w:t>|</w:t>
                          </w:r>
                          <w:r>
                            <w:rPr>
                              <w:rFonts w:ascii="Times New Roman" w:hAnsi="Times New Roman"/>
                              <w:sz w:val="20"/>
                            </w:rPr>
                            <w:t xml:space="preserve"> April- June 2018</w:t>
                          </w:r>
                        </w:p>
                        <w:p w14:paraId="1A603C84" w14:textId="77777777" w:rsidR="00D9534E" w:rsidRPr="00FB3586" w:rsidRDefault="00D9534E" w:rsidP="007E31E1">
                          <w:pPr>
                            <w:rPr>
                              <w:rFonts w:ascii="Times New Roman" w:eastAsia="Times New Roman" w:hAnsi="Times New Roman" w:cs="Times New Roman"/>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2.2pt;margin-top:10.25pt;width:450.9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oMG4ICAAAPBQAADgAAAGRycy9lMm9Eb2MueG1srFTbjtsgEH2v1H9AvGd9qZ3EVpzVJttUlbYX&#10;abcfQAyOUTFQILG3Vf+9A06y2V6kqqofMAPDYWbOGRbXQyfQgRnLlaxwchVjxGStKJe7Cn962Ezm&#10;GFlHJCVCSVbhR2bx9fLli0WvS5aqVgnKDAIQacteV7h1TpdRZOuWdcReKc0kbDbKdMSBaXYRNaQH&#10;9E5EaRxPo14Zqo2qmbWwejtu4mXAbxpWuw9NY5lDosIQmwujCePWj9FyQcqdIbrl9TEM8g9RdIRL&#10;uPQMdUscQXvDf4HqeG2UVY27qlUXqabhNQs5QDZJ/FM29y3RLOQCxbH6XCb7/2Dr94ePBnFa4Qwj&#10;STqg6IENDq3UgBJfnV7bEpzuNbi5AZaB5ZCp1Xeq/myRVOuWyB27MUb1LSMUogsno4ujI471INv+&#10;naJwDdk7FYCGxnS+dFAMBOjA0uOZGR9KDYv5LJ3F0xyjGvZepfksz31wESlPp7Wx7g1THfKTChtg&#10;PqCTw511o+vJxV9mleB0w4UIhtlt18KgAwGVbMJ3RH/mJqR3lsofGxHHFQgS7vB7PtzA+rciSbN4&#10;lRaTzXQ+m2RNlk+KWTyfxEmxKqZxVmS3m+8+wCQrW04pk3dcspMCk+zvGD72wqidoEHUV7jI03yk&#10;6I9JxuH7XZIdd9CQgncVnp+dSOmJfS0ppE1KR7gY59Hz8AMhUIPTP1QlyMAzP2rADdsBULw2too+&#10;giCMAr6AdXhFYNIq8xWjHjqywvbLnhiGkXgrQVRFkmW+hYORgSLAMJc728sdImuAqrDDaJyu3dj2&#10;e234roWbRhlLdQNCbHjQyFNUkII3oOtCMscXwrf1pR28nt6x5Q8AAAD//wMAUEsDBBQABgAIAAAA&#10;IQBW5CEl3QAAAAgBAAAPAAAAZHJzL2Rvd25yZXYueG1sTI9BT4NAEIXvJv6HzZh4Me3ShhaKDI2a&#10;aLy29gcMsAUiO0vYbaH/3vGktzd5L+99k+9n26urGX3nGGG1jEAZrlzdcYNw+npfpKB8IK6pd2wQ&#10;bsbDvri/yymr3cQHcz2GRkkJ+4wQ2hCGTGtftcaSX7rBsHhnN1oKco6NrkeapNz2eh1FW22pY1lo&#10;aTBvram+jxeLcP6cnja7qfwIp+QQb1+pS0p3Q3x8mF+eQQUzh78w/OILOhTCVLoL1171CIs4liTC&#10;OtqAEj/dJSJKhGSVgi5y/f+B4gcAAP//AwBQSwECLQAUAAYACAAAACEA5JnDwPsAAADhAQAAEwAA&#10;AAAAAAAAAAAAAAAAAAAAW0NvbnRlbnRfVHlwZXNdLnhtbFBLAQItABQABgAIAAAAIQAjsmrh1wAA&#10;AJQBAAALAAAAAAAAAAAAAAAAACwBAABfcmVscy8ucmVsc1BLAQItABQABgAIAAAAIQDAygwbggIA&#10;AA8FAAAOAAAAAAAAAAAAAAAAACwCAABkcnMvZTJvRG9jLnhtbFBLAQItABQABgAIAAAAIQBW5CEl&#10;3QAAAAgBAAAPAAAAAAAAAAAAAAAAANoEAABkcnMvZG93bnJldi54bWxQSwUGAAAAAAQABADzAAAA&#10;5AUAAAAA&#10;" stroked="f">
              <v:textbox>
                <w:txbxContent>
                  <w:p w14:paraId="702D714B" w14:textId="77777777" w:rsidR="00D9534E" w:rsidRPr="00FB3586" w:rsidRDefault="00D9534E" w:rsidP="00C75C3D">
                    <w:pPr>
                      <w:rPr>
                        <w:rFonts w:ascii="Times New Roman" w:hAnsi="Times New Roman"/>
                        <w:sz w:val="20"/>
                      </w:rPr>
                    </w:pPr>
                    <w:r>
                      <w:rPr>
                        <w:rFonts w:ascii="Times New Roman" w:hAnsi="Times New Roman"/>
                        <w:sz w:val="20"/>
                      </w:rPr>
                      <w:t xml:space="preserve">HECS </w:t>
                    </w:r>
                    <w:r w:rsidRPr="00FB3586">
                      <w:rPr>
                        <w:rFonts w:ascii="Times New Roman" w:hAnsi="Times New Roman"/>
                        <w:sz w:val="20"/>
                      </w:rPr>
                      <w:t xml:space="preserve">International Journal of </w:t>
                    </w:r>
                    <w:r>
                      <w:rPr>
                        <w:rFonts w:ascii="Times New Roman" w:hAnsi="Times New Roman"/>
                        <w:sz w:val="20"/>
                      </w:rPr>
                      <w:t xml:space="preserve"> Community Health and Medical </w:t>
                    </w:r>
                    <w:r w:rsidRPr="00FB3586">
                      <w:rPr>
                        <w:rFonts w:ascii="Times New Roman" w:hAnsi="Times New Roman"/>
                        <w:sz w:val="20"/>
                      </w:rPr>
                      <w:t xml:space="preserve">Research </w:t>
                    </w:r>
                    <w:r w:rsidRPr="00FB3586">
                      <w:rPr>
                        <w:rFonts w:ascii="Times New Roman" w:hAnsi="Times New Roman"/>
                        <w:b/>
                        <w:bCs/>
                        <w:sz w:val="20"/>
                      </w:rPr>
                      <w:t>|</w:t>
                    </w:r>
                    <w:r w:rsidRPr="00FB3586">
                      <w:rPr>
                        <w:rFonts w:ascii="Times New Roman" w:hAnsi="Times New Roman"/>
                        <w:sz w:val="20"/>
                      </w:rPr>
                      <w:t xml:space="preserve">Vol. </w:t>
                    </w:r>
                    <w:r>
                      <w:rPr>
                        <w:rFonts w:ascii="Times New Roman" w:hAnsi="Times New Roman"/>
                        <w:sz w:val="20"/>
                      </w:rPr>
                      <w:t>4</w:t>
                    </w:r>
                    <w:r w:rsidRPr="00FB3586">
                      <w:rPr>
                        <w:rFonts w:ascii="Times New Roman" w:hAnsi="Times New Roman"/>
                        <w:b/>
                        <w:bCs/>
                        <w:sz w:val="20"/>
                      </w:rPr>
                      <w:t>|</w:t>
                    </w:r>
                    <w:r>
                      <w:rPr>
                        <w:rFonts w:ascii="Times New Roman" w:hAnsi="Times New Roman"/>
                        <w:sz w:val="20"/>
                      </w:rPr>
                      <w:t>Issue 2</w:t>
                    </w:r>
                    <w:r w:rsidRPr="00FB3586">
                      <w:rPr>
                        <w:rFonts w:ascii="Times New Roman" w:hAnsi="Times New Roman"/>
                        <w:b/>
                        <w:bCs/>
                        <w:sz w:val="20"/>
                      </w:rPr>
                      <w:t>|</w:t>
                    </w:r>
                    <w:r>
                      <w:rPr>
                        <w:rFonts w:ascii="Times New Roman" w:hAnsi="Times New Roman"/>
                        <w:sz w:val="20"/>
                      </w:rPr>
                      <w:t xml:space="preserve"> April- June 2018</w:t>
                    </w:r>
                  </w:p>
                  <w:p w14:paraId="1A603C84" w14:textId="77777777" w:rsidR="00D9534E" w:rsidRPr="00FB3586" w:rsidRDefault="00D9534E" w:rsidP="007E31E1">
                    <w:pPr>
                      <w:rPr>
                        <w:rFonts w:ascii="Times New Roman" w:eastAsia="Times New Roman" w:hAnsi="Times New Roman" w:cs="Times New Roman"/>
                        <w:sz w:val="20"/>
                      </w:rPr>
                    </w:pPr>
                  </w:p>
                </w:txbxContent>
              </v:textbox>
            </v:shape>
          </w:pict>
        </mc:Fallback>
      </mc:AlternateContent>
    </w:r>
  </w:p>
  <w:p w14:paraId="3B9BA5B2" w14:textId="77777777" w:rsidR="00D9534E" w:rsidRDefault="00D953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05AC" w14:textId="77777777" w:rsidR="00837ECF" w:rsidRDefault="00837ECF" w:rsidP="002D3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915">
      <w:rPr>
        <w:rStyle w:val="PageNumber"/>
        <w:noProof/>
      </w:rPr>
      <w:t>23</w:t>
    </w:r>
    <w:r>
      <w:rPr>
        <w:rStyle w:val="PageNumber"/>
      </w:rPr>
      <w:fldChar w:fldCharType="end"/>
    </w:r>
  </w:p>
  <w:p w14:paraId="3D772ACA" w14:textId="50D2B841" w:rsidR="00D9534E" w:rsidRDefault="00D9534E" w:rsidP="00837ECF">
    <w:pPr>
      <w:pStyle w:val="Footer"/>
      <w:framePr w:w="577" w:h="259" w:hRule="exact" w:wrap="around" w:vAnchor="text" w:hAnchor="page" w:x="10502" w:y="12"/>
      <w:ind w:right="360"/>
      <w:rPr>
        <w:rStyle w:val="PageNumber"/>
      </w:rPr>
    </w:pPr>
  </w:p>
  <w:p w14:paraId="1FB14ECB" w14:textId="77777777" w:rsidR="00D9534E" w:rsidRDefault="00627915" w:rsidP="00AB56BE">
    <w:pPr>
      <w:pStyle w:val="Footer"/>
      <w:framePr w:w="577" w:h="259" w:hRule="exact" w:wrap="around" w:vAnchor="text" w:hAnchor="page" w:x="10502" w:y="12"/>
    </w:pPr>
    <w:sdt>
      <w:sdtPr>
        <w:id w:val="314800549"/>
        <w:docPartObj>
          <w:docPartGallery w:val="Page Numbers (Bottom of Page)"/>
          <w:docPartUnique/>
        </w:docPartObj>
      </w:sdtPr>
      <w:sdtEndPr/>
      <w:sdtContent/>
    </w:sdt>
  </w:p>
  <w:p w14:paraId="70287931" w14:textId="77777777" w:rsidR="00D9534E" w:rsidRDefault="00D9534E">
    <w:pPr>
      <w:pStyle w:val="Footer"/>
    </w:pPr>
    <w:r>
      <w:rPr>
        <w:noProof/>
      </w:rPr>
      <mc:AlternateContent>
        <mc:Choice Requires="wps">
          <w:drawing>
            <wp:anchor distT="0" distB="0" distL="114300" distR="114300" simplePos="0" relativeHeight="251660288" behindDoc="0" locked="0" layoutInCell="1" allowOverlap="1" wp14:anchorId="0F1C8106" wp14:editId="538E6A5E">
              <wp:simplePos x="0" y="0"/>
              <wp:positionH relativeFrom="column">
                <wp:posOffset>-209550</wp:posOffset>
              </wp:positionH>
              <wp:positionV relativeFrom="paragraph">
                <wp:posOffset>56515</wp:posOffset>
              </wp:positionV>
              <wp:extent cx="5701030" cy="325755"/>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CD860" w14:textId="77777777" w:rsidR="00D9534E" w:rsidRPr="00FB3586" w:rsidRDefault="00D9534E" w:rsidP="00D9534E">
                          <w:pPr>
                            <w:rPr>
                              <w:rFonts w:ascii="Times New Roman" w:hAnsi="Times New Roman"/>
                              <w:sz w:val="20"/>
                            </w:rPr>
                          </w:pPr>
                          <w:r>
                            <w:rPr>
                              <w:rFonts w:ascii="Times New Roman" w:hAnsi="Times New Roman"/>
                              <w:sz w:val="20"/>
                            </w:rPr>
                            <w:t xml:space="preserve">HECS </w:t>
                          </w:r>
                          <w:r w:rsidRPr="00FB3586">
                            <w:rPr>
                              <w:rFonts w:ascii="Times New Roman" w:hAnsi="Times New Roman"/>
                              <w:sz w:val="20"/>
                            </w:rPr>
                            <w:t xml:space="preserve">International Journal of </w:t>
                          </w:r>
                          <w:r>
                            <w:rPr>
                              <w:rFonts w:ascii="Times New Roman" w:hAnsi="Times New Roman"/>
                              <w:sz w:val="20"/>
                            </w:rPr>
                            <w:t xml:space="preserve"> Community Health and Medical </w:t>
                          </w:r>
                          <w:r w:rsidRPr="00FB3586">
                            <w:rPr>
                              <w:rFonts w:ascii="Times New Roman" w:hAnsi="Times New Roman"/>
                              <w:sz w:val="20"/>
                            </w:rPr>
                            <w:t xml:space="preserve">Research </w:t>
                          </w:r>
                          <w:r w:rsidRPr="00FB3586">
                            <w:rPr>
                              <w:rFonts w:ascii="Times New Roman" w:hAnsi="Times New Roman"/>
                              <w:b/>
                              <w:bCs/>
                              <w:sz w:val="20"/>
                            </w:rPr>
                            <w:t>|</w:t>
                          </w:r>
                          <w:r w:rsidRPr="00FB3586">
                            <w:rPr>
                              <w:rFonts w:ascii="Times New Roman" w:hAnsi="Times New Roman"/>
                              <w:sz w:val="20"/>
                            </w:rPr>
                            <w:t xml:space="preserve">Vol. </w:t>
                          </w:r>
                          <w:r>
                            <w:rPr>
                              <w:rFonts w:ascii="Times New Roman" w:hAnsi="Times New Roman"/>
                              <w:sz w:val="20"/>
                            </w:rPr>
                            <w:t>4</w:t>
                          </w:r>
                          <w:r w:rsidRPr="00FB3586">
                            <w:rPr>
                              <w:rFonts w:ascii="Times New Roman" w:hAnsi="Times New Roman"/>
                              <w:b/>
                              <w:bCs/>
                              <w:sz w:val="20"/>
                            </w:rPr>
                            <w:t>|</w:t>
                          </w:r>
                          <w:r>
                            <w:rPr>
                              <w:rFonts w:ascii="Times New Roman" w:hAnsi="Times New Roman"/>
                              <w:sz w:val="20"/>
                            </w:rPr>
                            <w:t>Issue 2</w:t>
                          </w:r>
                          <w:r w:rsidRPr="00FB3586">
                            <w:rPr>
                              <w:rFonts w:ascii="Times New Roman" w:hAnsi="Times New Roman"/>
                              <w:b/>
                              <w:bCs/>
                              <w:sz w:val="20"/>
                            </w:rPr>
                            <w:t>|</w:t>
                          </w:r>
                          <w:r>
                            <w:rPr>
                              <w:rFonts w:ascii="Times New Roman" w:hAnsi="Times New Roman"/>
                              <w:sz w:val="20"/>
                            </w:rPr>
                            <w:t xml:space="preserve"> April- June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16.45pt;margin-top:4.45pt;width:448.9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rUIQCAAAWBQAADgAAAGRycy9lMm9Eb2MueG1srFTbjtsgEH2v1H9AvGd9WXsTW+us9tJUlbYX&#10;abcfQADHqDZQILG3Vf+9AyRpthepquoHDMxwmJlzhsuraejRjhsrlGxwdpZixCVVTMhNgz8+rmYL&#10;jKwjkpFeSd7gJ27x1fLli8tR1zxXneoZNwhApK1H3eDOOV0niaUdH4g9U5pLMLbKDMTB0mwSZsgI&#10;6EOf5Gl6kYzKMG0U5dbC7l004mXAb1tO3fu2tdyhvsEQmwujCePaj8nyktQbQ3Qn6D4M8g9RDERI&#10;uPQIdUccQVsjfoEaBDXKqtadUTUkqm0F5SEHyCZLf8rmoSOah1ygOFYfy2T/Hyx9t/tgkGANPsdI&#10;kgEoeuSTQzdqQpmvzqhtDU4PGtzcBNvAcsjU6ntFP1kk1W1H5IZfG6PGjhMG0YWTycnRiGM9yHp8&#10;qxhcQ7ZOBaCpNYMvHRQDATqw9HRkxodCYbOcQ3XOwUTBdp6X87L0wSWkPpzWxrrXXA3ITxpsgPmA&#10;Tnb31kXXg4u/zKpesJXo+7Awm/Vtb9COgEpW4dujP3PrpXeWyh+LiHEHgoQ7vM2HG1j/WmV5kd7k&#10;1Wx1sZjPirYoZ9U8XczSrLqpLtKiKu5W33yAWVF3gjEu74XkBwVmxd8xvO+FqJ2gQTQ2uCrzMlL0&#10;xyTT8P0uyUE4aMheDA1eHJ1I7Yl9JRmkTWpHRB/nyfPwAyFQg8M/VCXIwDMfNeCm9RT0dlTXWrEn&#10;0IVRQBswDI8JTDplvmA0QmM22H7eEsMx6t9I0FaVFYXv5LAoynkOC3NqWZ9aiKQA1WCHUZzeutj9&#10;W23EpoObopqlugY9tiJIxQs3RgWZ+AU0X8hp/1D47j5dB68fz9nyOwAAAP//AwBQSwMEFAAGAAgA&#10;AAAhAE5dC6XdAAAACAEAAA8AAABkcnMvZG93bnJldi54bWxMj0FPg0AQhe8m/ofNmHgx7SJWSpGl&#10;URON19b+gAGmQGRnCbst9N87nuxpZvJe3nwv3862V2cafefYwOMyAkVcubrjxsDh+2ORgvIBucbe&#10;MRm4kIdtcXuTY1a7iXd03odGSQj7DA20IQyZ1r5qyaJfuoFYtKMbLQY5x0bXI04SbnsdR1GiLXYs&#10;H1oc6L2l6md/sgaOX9PD82YqP8NhvVslb9itS3cx5v5ufn0BFWgO/2b4wxd0KISpdCeuveoNLJ7i&#10;jVgNpDJET5OVLKWBJIpBF7m+LlD8AgAA//8DAFBLAQItABQABgAIAAAAIQDkmcPA+wAAAOEBAAAT&#10;AAAAAAAAAAAAAAAAAAAAAABbQ29udGVudF9UeXBlc10ueG1sUEsBAi0AFAAGAAgAAAAhACOyauHX&#10;AAAAlAEAAAsAAAAAAAAAAAAAAAAALAEAAF9yZWxzLy5yZWxzUEsBAi0AFAAGAAgAAAAhACCUa1CE&#10;AgAAFgUAAA4AAAAAAAAAAAAAAAAALAIAAGRycy9lMm9Eb2MueG1sUEsBAi0AFAAGAAgAAAAhAE5d&#10;C6XdAAAACAEAAA8AAAAAAAAAAAAAAAAA3AQAAGRycy9kb3ducmV2LnhtbFBLBQYAAAAABAAEAPMA&#10;AADmBQAAAAA=&#10;" stroked="f">
              <v:textbox>
                <w:txbxContent>
                  <w:p w14:paraId="4E0CD860" w14:textId="77777777" w:rsidR="00D9534E" w:rsidRPr="00FB3586" w:rsidRDefault="00D9534E" w:rsidP="00D9534E">
                    <w:pPr>
                      <w:rPr>
                        <w:rFonts w:ascii="Times New Roman" w:hAnsi="Times New Roman"/>
                        <w:sz w:val="20"/>
                      </w:rPr>
                    </w:pPr>
                    <w:r>
                      <w:rPr>
                        <w:rFonts w:ascii="Times New Roman" w:hAnsi="Times New Roman"/>
                        <w:sz w:val="20"/>
                      </w:rPr>
                      <w:t xml:space="preserve">HECS </w:t>
                    </w:r>
                    <w:r w:rsidRPr="00FB3586">
                      <w:rPr>
                        <w:rFonts w:ascii="Times New Roman" w:hAnsi="Times New Roman"/>
                        <w:sz w:val="20"/>
                      </w:rPr>
                      <w:t xml:space="preserve">International Journal of </w:t>
                    </w:r>
                    <w:r>
                      <w:rPr>
                        <w:rFonts w:ascii="Times New Roman" w:hAnsi="Times New Roman"/>
                        <w:sz w:val="20"/>
                      </w:rPr>
                      <w:t xml:space="preserve"> Community Health and Medical </w:t>
                    </w:r>
                    <w:r w:rsidRPr="00FB3586">
                      <w:rPr>
                        <w:rFonts w:ascii="Times New Roman" w:hAnsi="Times New Roman"/>
                        <w:sz w:val="20"/>
                      </w:rPr>
                      <w:t xml:space="preserve">Research </w:t>
                    </w:r>
                    <w:r w:rsidRPr="00FB3586">
                      <w:rPr>
                        <w:rFonts w:ascii="Times New Roman" w:hAnsi="Times New Roman"/>
                        <w:b/>
                        <w:bCs/>
                        <w:sz w:val="20"/>
                      </w:rPr>
                      <w:t>|</w:t>
                    </w:r>
                    <w:r w:rsidRPr="00FB3586">
                      <w:rPr>
                        <w:rFonts w:ascii="Times New Roman" w:hAnsi="Times New Roman"/>
                        <w:sz w:val="20"/>
                      </w:rPr>
                      <w:t xml:space="preserve">Vol. </w:t>
                    </w:r>
                    <w:r>
                      <w:rPr>
                        <w:rFonts w:ascii="Times New Roman" w:hAnsi="Times New Roman"/>
                        <w:sz w:val="20"/>
                      </w:rPr>
                      <w:t>4</w:t>
                    </w:r>
                    <w:r w:rsidRPr="00FB3586">
                      <w:rPr>
                        <w:rFonts w:ascii="Times New Roman" w:hAnsi="Times New Roman"/>
                        <w:b/>
                        <w:bCs/>
                        <w:sz w:val="20"/>
                      </w:rPr>
                      <w:t>|</w:t>
                    </w:r>
                    <w:r>
                      <w:rPr>
                        <w:rFonts w:ascii="Times New Roman" w:hAnsi="Times New Roman"/>
                        <w:sz w:val="20"/>
                      </w:rPr>
                      <w:t>Issue 2</w:t>
                    </w:r>
                    <w:r w:rsidRPr="00FB3586">
                      <w:rPr>
                        <w:rFonts w:ascii="Times New Roman" w:hAnsi="Times New Roman"/>
                        <w:b/>
                        <w:bCs/>
                        <w:sz w:val="20"/>
                      </w:rPr>
                      <w:t>|</w:t>
                    </w:r>
                    <w:r>
                      <w:rPr>
                        <w:rFonts w:ascii="Times New Roman" w:hAnsi="Times New Roman"/>
                        <w:sz w:val="20"/>
                      </w:rPr>
                      <w:t xml:space="preserve"> April- June 2018</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8B9B" w14:textId="77777777" w:rsidR="00D9534E" w:rsidRDefault="00D9534E" w:rsidP="00BA6927">
      <w:pPr>
        <w:spacing w:after="0" w:line="240" w:lineRule="auto"/>
      </w:pPr>
      <w:r>
        <w:separator/>
      </w:r>
    </w:p>
  </w:footnote>
  <w:footnote w:type="continuationSeparator" w:id="0">
    <w:p w14:paraId="7F204ADC" w14:textId="77777777" w:rsidR="00D9534E" w:rsidRDefault="00D9534E" w:rsidP="00BA69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A17E" w14:textId="77777777" w:rsidR="00D9534E" w:rsidRDefault="00D9534E" w:rsidP="00D953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633BD" w14:textId="77777777" w:rsidR="00D9534E" w:rsidRDefault="00D9534E" w:rsidP="008B51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0654" w14:textId="6F36FC8F" w:rsidR="00D9534E" w:rsidRPr="008B5152" w:rsidRDefault="00D9534E" w:rsidP="008B5152">
    <w:pPr>
      <w:autoSpaceDE w:val="0"/>
      <w:autoSpaceDN w:val="0"/>
      <w:adjustRightInd w:val="0"/>
      <w:spacing w:after="0" w:line="360" w:lineRule="auto"/>
      <w:ind w:right="360"/>
      <w:jc w:val="both"/>
      <w:rPr>
        <w:rFonts w:ascii="Times New Roman" w:hAnsi="Times New Roman" w:cs="Times New Roman"/>
        <w:color w:val="000000"/>
        <w:sz w:val="16"/>
        <w:szCs w:val="16"/>
      </w:rPr>
    </w:pPr>
    <w:r>
      <w:rPr>
        <w:rFonts w:ascii="Times New Roman" w:hAnsi="Times New Roman" w:cs="Times New Roman"/>
        <w:color w:val="000000"/>
        <w:sz w:val="16"/>
        <w:szCs w:val="16"/>
      </w:rPr>
      <w:t>Sharma B et al Homoeopathy in Asthmatic Reaction</w:t>
    </w:r>
  </w:p>
  <w:p w14:paraId="5100816E" w14:textId="77777777" w:rsidR="00D9534E" w:rsidRPr="00BA6927" w:rsidRDefault="00D9534E" w:rsidP="00BA6927">
    <w:pPr>
      <w:autoSpaceDE w:val="0"/>
      <w:autoSpaceDN w:val="0"/>
      <w:adjustRightInd w:val="0"/>
      <w:spacing w:after="0" w:line="240" w:lineRule="auto"/>
      <w:jc w:val="both"/>
      <w:rPr>
        <w:rFonts w:ascii="Times New Roman" w:hAnsi="Times New Roman" w:cs="Times New Roman"/>
        <w:color w:val="000000"/>
        <w:sz w:val="16"/>
        <w:szCs w:val="20"/>
      </w:rPr>
    </w:pPr>
  </w:p>
  <w:p w14:paraId="1B724CA7" w14:textId="77777777" w:rsidR="00D9534E" w:rsidRPr="00BA6927" w:rsidRDefault="00D9534E">
    <w:pPr>
      <w:pStyle w:val="Head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AB6A" w14:textId="77777777" w:rsidR="00837ECF" w:rsidRPr="008B5152" w:rsidRDefault="00837ECF" w:rsidP="00837ECF">
    <w:pPr>
      <w:autoSpaceDE w:val="0"/>
      <w:autoSpaceDN w:val="0"/>
      <w:adjustRightInd w:val="0"/>
      <w:spacing w:after="0" w:line="360" w:lineRule="auto"/>
      <w:ind w:right="360"/>
      <w:jc w:val="both"/>
      <w:rPr>
        <w:rFonts w:ascii="Times New Roman" w:hAnsi="Times New Roman" w:cs="Times New Roman"/>
        <w:color w:val="000000"/>
        <w:sz w:val="16"/>
        <w:szCs w:val="16"/>
      </w:rPr>
    </w:pPr>
    <w:r>
      <w:rPr>
        <w:rFonts w:ascii="Times New Roman" w:hAnsi="Times New Roman" w:cs="Times New Roman"/>
        <w:color w:val="000000"/>
        <w:sz w:val="16"/>
        <w:szCs w:val="16"/>
      </w:rPr>
      <w:t>Sharma B et al Homoeopathy in Asthmatic Reaction</w:t>
    </w:r>
  </w:p>
  <w:p w14:paraId="29D11293" w14:textId="77777777" w:rsidR="00D9534E" w:rsidRPr="003D743D" w:rsidRDefault="00D9534E" w:rsidP="003D74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1CE"/>
    <w:multiLevelType w:val="hybridMultilevel"/>
    <w:tmpl w:val="6018D76E"/>
    <w:lvl w:ilvl="0" w:tplc="C6181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B474A"/>
    <w:multiLevelType w:val="hybridMultilevel"/>
    <w:tmpl w:val="0A7A4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700AFB"/>
    <w:multiLevelType w:val="hybridMultilevel"/>
    <w:tmpl w:val="CE1800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C855AF"/>
    <w:multiLevelType w:val="hybridMultilevel"/>
    <w:tmpl w:val="1CB8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214150"/>
    <w:multiLevelType w:val="hybridMultilevel"/>
    <w:tmpl w:val="42C4DFB0"/>
    <w:lvl w:ilvl="0" w:tplc="D1C6334C">
      <w:start w:val="1"/>
      <w:numFmt w:val="decimal"/>
      <w:lvlText w:val="%1."/>
      <w:lvlJc w:val="left"/>
      <w:pPr>
        <w:ind w:left="720" w:hanging="360"/>
      </w:pPr>
      <w:rPr>
        <w:rFonts w:ascii="Arial" w:hAnsi="Arial" w:cs="Arial" w:hint="default"/>
        <w:b w:val="0"/>
        <w:color w:val="222222"/>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9119C4"/>
    <w:multiLevelType w:val="hybridMultilevel"/>
    <w:tmpl w:val="8B3CEB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78"/>
    <w:rsid w:val="000008A3"/>
    <w:rsid w:val="000143B7"/>
    <w:rsid w:val="000165AF"/>
    <w:rsid w:val="00037E3D"/>
    <w:rsid w:val="00055BDE"/>
    <w:rsid w:val="00075E8F"/>
    <w:rsid w:val="000B0664"/>
    <w:rsid w:val="001111B4"/>
    <w:rsid w:val="001D1C6D"/>
    <w:rsid w:val="001E275C"/>
    <w:rsid w:val="002D28CB"/>
    <w:rsid w:val="002F5869"/>
    <w:rsid w:val="003617D4"/>
    <w:rsid w:val="003D743D"/>
    <w:rsid w:val="003E7321"/>
    <w:rsid w:val="00465F36"/>
    <w:rsid w:val="00627915"/>
    <w:rsid w:val="00671094"/>
    <w:rsid w:val="006740F2"/>
    <w:rsid w:val="0069357A"/>
    <w:rsid w:val="006F640B"/>
    <w:rsid w:val="00720155"/>
    <w:rsid w:val="00791541"/>
    <w:rsid w:val="007B2DB3"/>
    <w:rsid w:val="007E31E1"/>
    <w:rsid w:val="0081200F"/>
    <w:rsid w:val="00837ECF"/>
    <w:rsid w:val="008473F2"/>
    <w:rsid w:val="00871A5C"/>
    <w:rsid w:val="008B5152"/>
    <w:rsid w:val="008F2299"/>
    <w:rsid w:val="00933C78"/>
    <w:rsid w:val="009B2EF5"/>
    <w:rsid w:val="009B387B"/>
    <w:rsid w:val="00A0247C"/>
    <w:rsid w:val="00A62AF7"/>
    <w:rsid w:val="00AA0CD6"/>
    <w:rsid w:val="00AB56BE"/>
    <w:rsid w:val="00BA6927"/>
    <w:rsid w:val="00BF09DB"/>
    <w:rsid w:val="00C75C3D"/>
    <w:rsid w:val="00C82846"/>
    <w:rsid w:val="00D9534E"/>
    <w:rsid w:val="00D95BD2"/>
    <w:rsid w:val="00E013C6"/>
    <w:rsid w:val="00E35414"/>
    <w:rsid w:val="00E459CD"/>
    <w:rsid w:val="00E705A0"/>
    <w:rsid w:val="00E74833"/>
    <w:rsid w:val="00E86CDA"/>
    <w:rsid w:val="00F245E5"/>
    <w:rsid w:val="00FB26E8"/>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F6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C78"/>
    <w:rPr>
      <w:color w:val="0000FF"/>
      <w:u w:val="single"/>
    </w:rPr>
  </w:style>
  <w:style w:type="paragraph" w:styleId="NormalWeb">
    <w:name w:val="Normal (Web)"/>
    <w:basedOn w:val="Normal"/>
    <w:uiPriority w:val="99"/>
    <w:unhideWhenUsed/>
    <w:rsid w:val="00933C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B4"/>
    <w:rPr>
      <w:rFonts w:ascii="Tahoma" w:hAnsi="Tahoma" w:cs="Tahoma"/>
      <w:sz w:val="16"/>
      <w:szCs w:val="16"/>
    </w:rPr>
  </w:style>
  <w:style w:type="paragraph" w:styleId="ListParagraph">
    <w:name w:val="List Paragraph"/>
    <w:basedOn w:val="Normal"/>
    <w:uiPriority w:val="34"/>
    <w:qFormat/>
    <w:rsid w:val="00037E3D"/>
    <w:pPr>
      <w:ind w:left="720"/>
      <w:contextualSpacing/>
    </w:pPr>
  </w:style>
  <w:style w:type="paragraph" w:styleId="Header">
    <w:name w:val="header"/>
    <w:basedOn w:val="Normal"/>
    <w:link w:val="HeaderChar"/>
    <w:uiPriority w:val="99"/>
    <w:unhideWhenUsed/>
    <w:rsid w:val="00BA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27"/>
  </w:style>
  <w:style w:type="paragraph" w:styleId="Footer">
    <w:name w:val="footer"/>
    <w:basedOn w:val="Normal"/>
    <w:link w:val="FooterChar"/>
    <w:uiPriority w:val="99"/>
    <w:unhideWhenUsed/>
    <w:rsid w:val="00BA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27"/>
  </w:style>
  <w:style w:type="paragraph" w:styleId="BodyText">
    <w:name w:val="Body Text"/>
    <w:basedOn w:val="Normal"/>
    <w:link w:val="BodyTextChar"/>
    <w:uiPriority w:val="99"/>
    <w:qFormat/>
    <w:rsid w:val="00BA6927"/>
    <w:pPr>
      <w:spacing w:after="120" w:line="240" w:lineRule="auto"/>
      <w:ind w:firstLine="72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A6927"/>
    <w:rPr>
      <w:rFonts w:ascii="Times New Roman" w:eastAsia="Times New Roman" w:hAnsi="Times New Roman" w:cs="Times New Roman"/>
      <w:sz w:val="24"/>
      <w:szCs w:val="24"/>
    </w:rPr>
  </w:style>
  <w:style w:type="character" w:styleId="Strong">
    <w:name w:val="Strong"/>
    <w:uiPriority w:val="22"/>
    <w:qFormat/>
    <w:rsid w:val="007E31E1"/>
    <w:rPr>
      <w:rFonts w:ascii="Calibri" w:eastAsia="MS Mincho" w:hAnsi="Calibri" w:cs="Times New Roman"/>
      <w:b/>
      <w:bCs/>
      <w:spacing w:val="0"/>
    </w:rPr>
  </w:style>
  <w:style w:type="table" w:styleId="LightShading">
    <w:name w:val="Light Shading"/>
    <w:basedOn w:val="TableNormal"/>
    <w:uiPriority w:val="60"/>
    <w:rsid w:val="006740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0165AF"/>
  </w:style>
  <w:style w:type="paragraph" w:customStyle="1" w:styleId="Default">
    <w:name w:val="Default"/>
    <w:rsid w:val="003D74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3D743D"/>
    <w:rPr>
      <w:color w:val="000000"/>
      <w:sz w:val="20"/>
      <w:szCs w:val="20"/>
    </w:rPr>
  </w:style>
  <w:style w:type="paragraph" w:customStyle="1" w:styleId="Pa8">
    <w:name w:val="Pa8"/>
    <w:basedOn w:val="Normal"/>
    <w:next w:val="Normal"/>
    <w:uiPriority w:val="99"/>
    <w:rsid w:val="000008A3"/>
    <w:pPr>
      <w:autoSpaceDE w:val="0"/>
      <w:autoSpaceDN w:val="0"/>
      <w:adjustRightInd w:val="0"/>
      <w:spacing w:after="0" w:line="201" w:lineRule="atLeast"/>
    </w:pPr>
    <w:rPr>
      <w:rFonts w:ascii="Frutiger LT Std 45 Light" w:eastAsia="Calibri" w:hAnsi="Frutiger LT Std 45 Light" w:cs="Times New Roman"/>
      <w:sz w:val="24"/>
      <w:szCs w:val="24"/>
    </w:rPr>
  </w:style>
  <w:style w:type="paragraph" w:customStyle="1" w:styleId="Pa12">
    <w:name w:val="Pa12"/>
    <w:basedOn w:val="Default"/>
    <w:next w:val="Default"/>
    <w:uiPriority w:val="99"/>
    <w:rsid w:val="000008A3"/>
    <w:pPr>
      <w:spacing w:line="161" w:lineRule="atLeast"/>
    </w:pPr>
    <w:rPr>
      <w:rFonts w:ascii="Frutiger LT Std 45 Light" w:eastAsia="Calibri" w:hAnsi="Frutiger LT Std 45 Light"/>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C78"/>
    <w:rPr>
      <w:color w:val="0000FF"/>
      <w:u w:val="single"/>
    </w:rPr>
  </w:style>
  <w:style w:type="paragraph" w:styleId="NormalWeb">
    <w:name w:val="Normal (Web)"/>
    <w:basedOn w:val="Normal"/>
    <w:uiPriority w:val="99"/>
    <w:unhideWhenUsed/>
    <w:rsid w:val="00933C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14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B4"/>
    <w:rPr>
      <w:rFonts w:ascii="Tahoma" w:hAnsi="Tahoma" w:cs="Tahoma"/>
      <w:sz w:val="16"/>
      <w:szCs w:val="16"/>
    </w:rPr>
  </w:style>
  <w:style w:type="paragraph" w:styleId="ListParagraph">
    <w:name w:val="List Paragraph"/>
    <w:basedOn w:val="Normal"/>
    <w:uiPriority w:val="34"/>
    <w:qFormat/>
    <w:rsid w:val="00037E3D"/>
    <w:pPr>
      <w:ind w:left="720"/>
      <w:contextualSpacing/>
    </w:pPr>
  </w:style>
  <w:style w:type="paragraph" w:styleId="Header">
    <w:name w:val="header"/>
    <w:basedOn w:val="Normal"/>
    <w:link w:val="HeaderChar"/>
    <w:uiPriority w:val="99"/>
    <w:unhideWhenUsed/>
    <w:rsid w:val="00BA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27"/>
  </w:style>
  <w:style w:type="paragraph" w:styleId="Footer">
    <w:name w:val="footer"/>
    <w:basedOn w:val="Normal"/>
    <w:link w:val="FooterChar"/>
    <w:uiPriority w:val="99"/>
    <w:unhideWhenUsed/>
    <w:rsid w:val="00BA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27"/>
  </w:style>
  <w:style w:type="paragraph" w:styleId="BodyText">
    <w:name w:val="Body Text"/>
    <w:basedOn w:val="Normal"/>
    <w:link w:val="BodyTextChar"/>
    <w:uiPriority w:val="99"/>
    <w:qFormat/>
    <w:rsid w:val="00BA6927"/>
    <w:pPr>
      <w:spacing w:after="120" w:line="240" w:lineRule="auto"/>
      <w:ind w:firstLine="72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A6927"/>
    <w:rPr>
      <w:rFonts w:ascii="Times New Roman" w:eastAsia="Times New Roman" w:hAnsi="Times New Roman" w:cs="Times New Roman"/>
      <w:sz w:val="24"/>
      <w:szCs w:val="24"/>
    </w:rPr>
  </w:style>
  <w:style w:type="character" w:styleId="Strong">
    <w:name w:val="Strong"/>
    <w:uiPriority w:val="22"/>
    <w:qFormat/>
    <w:rsid w:val="007E31E1"/>
    <w:rPr>
      <w:rFonts w:ascii="Calibri" w:eastAsia="MS Mincho" w:hAnsi="Calibri" w:cs="Times New Roman"/>
      <w:b/>
      <w:bCs/>
      <w:spacing w:val="0"/>
    </w:rPr>
  </w:style>
  <w:style w:type="table" w:styleId="LightShading">
    <w:name w:val="Light Shading"/>
    <w:basedOn w:val="TableNormal"/>
    <w:uiPriority w:val="60"/>
    <w:rsid w:val="006740F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0165AF"/>
  </w:style>
  <w:style w:type="paragraph" w:customStyle="1" w:styleId="Default">
    <w:name w:val="Default"/>
    <w:rsid w:val="003D74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3D743D"/>
    <w:rPr>
      <w:color w:val="000000"/>
      <w:sz w:val="20"/>
      <w:szCs w:val="20"/>
    </w:rPr>
  </w:style>
  <w:style w:type="paragraph" w:customStyle="1" w:styleId="Pa8">
    <w:name w:val="Pa8"/>
    <w:basedOn w:val="Normal"/>
    <w:next w:val="Normal"/>
    <w:uiPriority w:val="99"/>
    <w:rsid w:val="000008A3"/>
    <w:pPr>
      <w:autoSpaceDE w:val="0"/>
      <w:autoSpaceDN w:val="0"/>
      <w:adjustRightInd w:val="0"/>
      <w:spacing w:after="0" w:line="201" w:lineRule="atLeast"/>
    </w:pPr>
    <w:rPr>
      <w:rFonts w:ascii="Frutiger LT Std 45 Light" w:eastAsia="Calibri" w:hAnsi="Frutiger LT Std 45 Light" w:cs="Times New Roman"/>
      <w:sz w:val="24"/>
      <w:szCs w:val="24"/>
    </w:rPr>
  </w:style>
  <w:style w:type="paragraph" w:customStyle="1" w:styleId="Pa12">
    <w:name w:val="Pa12"/>
    <w:basedOn w:val="Default"/>
    <w:next w:val="Default"/>
    <w:uiPriority w:val="99"/>
    <w:rsid w:val="000008A3"/>
    <w:pPr>
      <w:spacing w:line="161" w:lineRule="atLeast"/>
    </w:pPr>
    <w:rPr>
      <w:rFonts w:ascii="Frutiger LT Std 45 Light" w:eastAsia="Calibri" w:hAnsi="Frutiger LT Std 45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30570">
      <w:bodyDiv w:val="1"/>
      <w:marLeft w:val="0"/>
      <w:marRight w:val="0"/>
      <w:marTop w:val="0"/>
      <w:marBottom w:val="0"/>
      <w:divBdr>
        <w:top w:val="none" w:sz="0" w:space="0" w:color="auto"/>
        <w:left w:val="none" w:sz="0" w:space="0" w:color="auto"/>
        <w:bottom w:val="none" w:sz="0" w:space="0" w:color="auto"/>
        <w:right w:val="none" w:sz="0" w:space="0" w:color="auto"/>
      </w:divBdr>
      <w:divsChild>
        <w:div w:id="1342586383">
          <w:marLeft w:val="0"/>
          <w:marRight w:val="0"/>
          <w:marTop w:val="0"/>
          <w:marBottom w:val="0"/>
          <w:divBdr>
            <w:top w:val="none" w:sz="0" w:space="0" w:color="auto"/>
            <w:left w:val="none" w:sz="0" w:space="0" w:color="auto"/>
            <w:bottom w:val="none" w:sz="0" w:space="0" w:color="auto"/>
            <w:right w:val="none" w:sz="0" w:space="0" w:color="auto"/>
          </w:divBdr>
          <w:divsChild>
            <w:div w:id="254484968">
              <w:marLeft w:val="0"/>
              <w:marRight w:val="0"/>
              <w:marTop w:val="0"/>
              <w:marBottom w:val="0"/>
              <w:divBdr>
                <w:top w:val="none" w:sz="0" w:space="0" w:color="auto"/>
                <w:left w:val="none" w:sz="0" w:space="0" w:color="auto"/>
                <w:bottom w:val="none" w:sz="0" w:space="0" w:color="auto"/>
                <w:right w:val="none" w:sz="0" w:space="0" w:color="auto"/>
              </w:divBdr>
              <w:divsChild>
                <w:div w:id="524833858">
                  <w:marLeft w:val="0"/>
                  <w:marRight w:val="0"/>
                  <w:marTop w:val="0"/>
                  <w:marBottom w:val="0"/>
                  <w:divBdr>
                    <w:top w:val="none" w:sz="0" w:space="0" w:color="auto"/>
                    <w:left w:val="none" w:sz="0" w:space="0" w:color="auto"/>
                    <w:bottom w:val="none" w:sz="0" w:space="0" w:color="auto"/>
                    <w:right w:val="none" w:sz="0" w:space="0" w:color="auto"/>
                  </w:divBdr>
                  <w:divsChild>
                    <w:div w:id="1960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nhlbi.nih.gov/"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jchmr.com" TargetMode="External"/><Relationship Id="rId10" Type="http://schemas.openxmlformats.org/officeDocument/2006/relationships/hyperlink" Target="http://www.ijchm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D040-D164-9E47-923E-E4F085C9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2098</Words>
  <Characters>11962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Navneet Singh</cp:lastModifiedBy>
  <cp:revision>6</cp:revision>
  <cp:lastPrinted>2018-04-12T07:30:00Z</cp:lastPrinted>
  <dcterms:created xsi:type="dcterms:W3CDTF">2018-05-11T18:07:00Z</dcterms:created>
  <dcterms:modified xsi:type="dcterms:W3CDTF">2018-06-07T10:20:00Z</dcterms:modified>
</cp:coreProperties>
</file>